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52D4" w14:textId="77777777" w:rsidR="006D7717" w:rsidRDefault="006D7717">
      <w:pPr>
        <w:pStyle w:val="Title"/>
        <w:rPr>
          <w:b/>
        </w:rPr>
      </w:pPr>
      <w:r>
        <w:rPr>
          <w:b/>
        </w:rPr>
        <w:t>Carl W. Ernst</w:t>
      </w:r>
    </w:p>
    <w:p w14:paraId="798C3C6B" w14:textId="77777777" w:rsidR="00251916" w:rsidRDefault="00455961" w:rsidP="00251916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Home: </w:t>
      </w:r>
      <w:r w:rsidR="006D7717">
        <w:rPr>
          <w:rFonts w:ascii="Garamond" w:hAnsi="Garamond"/>
          <w:sz w:val="22"/>
        </w:rPr>
        <w:t>1906 Clearwater Lake Rd., Chapel Hill, NC 27517</w:t>
      </w:r>
    </w:p>
    <w:p w14:paraId="3C7459B3" w14:textId="539B0572" w:rsidR="006D7717" w:rsidRDefault="006D7717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919-</w:t>
      </w:r>
      <w:r w:rsidR="00455961">
        <w:rPr>
          <w:rFonts w:ascii="Garamond" w:hAnsi="Garamond"/>
          <w:sz w:val="22"/>
        </w:rPr>
        <w:t>357-4553</w:t>
      </w:r>
      <w:r>
        <w:rPr>
          <w:rFonts w:ascii="Garamond" w:hAnsi="Garamond"/>
          <w:sz w:val="22"/>
        </w:rPr>
        <w:t xml:space="preserve"> (</w:t>
      </w:r>
      <w:r w:rsidR="00455961">
        <w:rPr>
          <w:rFonts w:ascii="Garamond" w:hAnsi="Garamond"/>
          <w:sz w:val="22"/>
        </w:rPr>
        <w:t>mobile</w:t>
      </w:r>
      <w:r w:rsidR="00E16696">
        <w:rPr>
          <w:rFonts w:ascii="Garamond" w:hAnsi="Garamond"/>
          <w:sz w:val="22"/>
        </w:rPr>
        <w:t>)</w:t>
      </w:r>
    </w:p>
    <w:p w14:paraId="24BCF623" w14:textId="56FC5B63" w:rsidR="00465F28" w:rsidRDefault="00E42931" w:rsidP="00455961">
      <w:pPr>
        <w:spacing w:line="200" w:lineRule="atLeast"/>
        <w:jc w:val="center"/>
        <w:rPr>
          <w:rFonts w:ascii="Garamond" w:hAnsi="Garamond"/>
          <w:sz w:val="22"/>
        </w:rPr>
      </w:pPr>
      <w:hyperlink r:id="rId7" w:history="1">
        <w:r w:rsidR="00465F28" w:rsidRPr="00F73D51">
          <w:rPr>
            <w:rStyle w:val="Hyperlink"/>
            <w:rFonts w:ascii="Garamond" w:hAnsi="Garamond"/>
            <w:sz w:val="22"/>
          </w:rPr>
          <w:t>cernst@email.unc.edu</w:t>
        </w:r>
      </w:hyperlink>
      <w:r w:rsidR="00465F28">
        <w:rPr>
          <w:rFonts w:ascii="Garamond" w:hAnsi="Garamond"/>
          <w:sz w:val="22"/>
        </w:rPr>
        <w:t>;</w:t>
      </w:r>
      <w:r w:rsidR="00455961">
        <w:rPr>
          <w:rFonts w:ascii="Garamond" w:hAnsi="Garamond"/>
          <w:sz w:val="22"/>
        </w:rPr>
        <w:t xml:space="preserve"> </w:t>
      </w:r>
      <w:r w:rsidR="001B243E">
        <w:rPr>
          <w:rFonts w:ascii="Garamond" w:hAnsi="Garamond"/>
          <w:sz w:val="22"/>
        </w:rPr>
        <w:t>carlwern</w:t>
      </w:r>
      <w:r w:rsidR="00925C4A">
        <w:rPr>
          <w:rFonts w:ascii="Garamond" w:hAnsi="Garamond"/>
          <w:sz w:val="22"/>
        </w:rPr>
        <w:t>st.web</w:t>
      </w:r>
      <w:r w:rsidR="004B12BD">
        <w:rPr>
          <w:rFonts w:ascii="Garamond" w:hAnsi="Garamond"/>
          <w:sz w:val="22"/>
        </w:rPr>
        <w:t>.unc.edu</w:t>
      </w:r>
      <w:r w:rsidR="00A63C5E">
        <w:rPr>
          <w:rFonts w:ascii="Garamond" w:hAnsi="Garamond"/>
          <w:sz w:val="22"/>
        </w:rPr>
        <w:t xml:space="preserve"> </w:t>
      </w:r>
    </w:p>
    <w:p w14:paraId="2B5ECC9D" w14:textId="3A25C049" w:rsidR="00640085" w:rsidRDefault="00E16696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1F4B5D8A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</w:p>
    <w:p w14:paraId="29503CD1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PROFESSIONAL HISTORY</w:t>
      </w:r>
    </w:p>
    <w:p w14:paraId="0639F4E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Principal positions</w:t>
      </w:r>
    </w:p>
    <w:p w14:paraId="7875B0C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of Religious Studies, University of North Carolina at Chapel Hill </w:t>
      </w:r>
    </w:p>
    <w:p w14:paraId="560C11EB" w14:textId="5C6C06EC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William R. Kenan</w:t>
      </w:r>
      <w:r w:rsidR="00610CEF">
        <w:rPr>
          <w:rFonts w:ascii="Garamond" w:hAnsi="Garamond"/>
          <w:sz w:val="22"/>
        </w:rPr>
        <w:t>, Jr.,</w:t>
      </w:r>
      <w:r>
        <w:rPr>
          <w:rFonts w:ascii="Garamond" w:hAnsi="Garamond"/>
          <w:sz w:val="22"/>
        </w:rPr>
        <w:t xml:space="preserve"> Distinguished Professor (200</w:t>
      </w:r>
      <w:r w:rsidR="001A4274">
        <w:rPr>
          <w:rFonts w:ascii="Garamond" w:hAnsi="Garamond"/>
          <w:sz w:val="22"/>
        </w:rPr>
        <w:t>5-2022</w:t>
      </w:r>
      <w:r>
        <w:rPr>
          <w:rFonts w:ascii="Garamond" w:hAnsi="Garamond"/>
          <w:sz w:val="22"/>
        </w:rPr>
        <w:t>)</w:t>
      </w:r>
      <w:r w:rsidR="00162010">
        <w:rPr>
          <w:rFonts w:ascii="Garamond" w:hAnsi="Garamond"/>
          <w:sz w:val="22"/>
        </w:rPr>
        <w:t>; Emeritus (2022- )</w:t>
      </w:r>
    </w:p>
    <w:p w14:paraId="28184ACD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Zachary Smith Distinguished Term Professor (2000-2005)</w:t>
      </w:r>
    </w:p>
    <w:p w14:paraId="46FA5990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 (1995-2000)</w:t>
      </w:r>
    </w:p>
    <w:p w14:paraId="0D4AC0E8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Professor (1992-2000)</w:t>
      </w:r>
    </w:p>
    <w:p w14:paraId="07D744B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of Religion, Pomona College, Claremont, California </w:t>
      </w:r>
    </w:p>
    <w:p w14:paraId="687428C6" w14:textId="2D54A4BB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 (1991-1992)</w:t>
      </w:r>
    </w:p>
    <w:p w14:paraId="4B4D1D47" w14:textId="77777777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Associate Professor (1987-92) </w:t>
      </w:r>
    </w:p>
    <w:p w14:paraId="68691577" w14:textId="77777777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Assistant Professor (1981-87) </w:t>
      </w:r>
    </w:p>
    <w:p w14:paraId="22696CE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4184426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Affiliate </w:t>
      </w:r>
      <w:r w:rsidR="00F3208E">
        <w:rPr>
          <w:rFonts w:ascii="Garamond" w:hAnsi="Garamond"/>
          <w:sz w:val="22"/>
          <w:u w:val="single"/>
        </w:rPr>
        <w:t xml:space="preserve">and advisory </w:t>
      </w:r>
      <w:r>
        <w:rPr>
          <w:rFonts w:ascii="Garamond" w:hAnsi="Garamond"/>
          <w:sz w:val="22"/>
          <w:u w:val="single"/>
        </w:rPr>
        <w:t>positions</w:t>
      </w:r>
    </w:p>
    <w:p w14:paraId="5F668B43" w14:textId="3BCDACAA" w:rsidR="0033707B" w:rsidRPr="0033707B" w:rsidRDefault="0033707B" w:rsidP="0033707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 w:rsidRPr="0033707B">
        <w:rPr>
          <w:rFonts w:ascii="Garamond" w:hAnsi="Garamond"/>
          <w:sz w:val="22"/>
        </w:rPr>
        <w:t>Üsküdar University, Institute for the Study of Sufis</w:t>
      </w:r>
      <w:r>
        <w:rPr>
          <w:rFonts w:ascii="Garamond" w:hAnsi="Garamond"/>
          <w:sz w:val="22"/>
        </w:rPr>
        <w:t>m, Istanbul, Affiliated Faculty, summer 2018</w:t>
      </w:r>
      <w:r w:rsidR="003570F4">
        <w:rPr>
          <w:rFonts w:ascii="Garamond" w:hAnsi="Garamond"/>
          <w:sz w:val="22"/>
        </w:rPr>
        <w:t>, 2022</w:t>
      </w:r>
    </w:p>
    <w:p w14:paraId="1BD84C66" w14:textId="5C5B059A" w:rsidR="0033707B" w:rsidRPr="00E16696" w:rsidRDefault="0033707B" w:rsidP="00E16696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lang w:val="fr-FR"/>
        </w:rPr>
      </w:pPr>
      <w:r w:rsidRPr="00833AAE">
        <w:rPr>
          <w:rFonts w:ascii="Garamond" w:hAnsi="Garamond"/>
          <w:sz w:val="22"/>
          <w:lang w:val="fr-FR"/>
        </w:rPr>
        <w:t xml:space="preserve">École des </w:t>
      </w:r>
      <w:r>
        <w:rPr>
          <w:rFonts w:ascii="Garamond" w:hAnsi="Garamond"/>
          <w:sz w:val="22"/>
          <w:lang w:val="fr-FR"/>
        </w:rPr>
        <w:t xml:space="preserve">Hautes Études en Sciences Sociales, </w:t>
      </w:r>
      <w:proofErr w:type="gramStart"/>
      <w:r>
        <w:rPr>
          <w:rFonts w:ascii="Garamond" w:hAnsi="Garamond"/>
          <w:sz w:val="22"/>
          <w:lang w:val="fr-FR"/>
        </w:rPr>
        <w:t>Paris:</w:t>
      </w:r>
      <w:proofErr w:type="gramEnd"/>
      <w:r>
        <w:rPr>
          <w:rFonts w:ascii="Garamond" w:hAnsi="Garamond"/>
          <w:sz w:val="22"/>
          <w:lang w:val="fr-FR"/>
        </w:rPr>
        <w:t xml:space="preserve"> </w:t>
      </w:r>
      <w:proofErr w:type="spellStart"/>
      <w:r w:rsidRPr="00E16696">
        <w:rPr>
          <w:rFonts w:ascii="Garamond" w:hAnsi="Garamond"/>
          <w:sz w:val="22"/>
          <w:lang w:val="fr-FR"/>
        </w:rPr>
        <w:t>Visiting</w:t>
      </w:r>
      <w:proofErr w:type="spellEnd"/>
      <w:r w:rsidRPr="00E16696">
        <w:rPr>
          <w:rFonts w:ascii="Garamond" w:hAnsi="Garamond"/>
          <w:sz w:val="22"/>
          <w:lang w:val="fr-FR"/>
        </w:rPr>
        <w:t xml:space="preserve"> Scholar (</w:t>
      </w:r>
      <w:r w:rsidR="007B2A21" w:rsidRPr="00E16696">
        <w:rPr>
          <w:rFonts w:ascii="Garamond" w:hAnsi="Garamond"/>
          <w:sz w:val="22"/>
          <w:lang w:val="fr-FR"/>
        </w:rPr>
        <w:t xml:space="preserve">2003, </w:t>
      </w:r>
      <w:r w:rsidRPr="00E16696">
        <w:rPr>
          <w:rFonts w:ascii="Garamond" w:hAnsi="Garamond"/>
          <w:sz w:val="22"/>
          <w:lang w:val="fr-FR"/>
        </w:rPr>
        <w:t>201</w:t>
      </w:r>
      <w:r w:rsidR="00152289" w:rsidRPr="00E16696">
        <w:rPr>
          <w:rFonts w:ascii="Garamond" w:hAnsi="Garamond"/>
          <w:sz w:val="22"/>
          <w:lang w:val="fr-FR"/>
        </w:rPr>
        <w:t>9</w:t>
      </w:r>
      <w:r w:rsidR="003570F4" w:rsidRPr="00E16696">
        <w:rPr>
          <w:rFonts w:ascii="Garamond" w:hAnsi="Garamond"/>
          <w:sz w:val="22"/>
          <w:lang w:val="fr-FR"/>
        </w:rPr>
        <w:t xml:space="preserve">, </w:t>
      </w:r>
      <w:r w:rsidRPr="00E16696">
        <w:rPr>
          <w:rFonts w:ascii="Garamond" w:hAnsi="Garamond"/>
          <w:sz w:val="22"/>
          <w:lang w:val="fr-FR"/>
        </w:rPr>
        <w:t>202</w:t>
      </w:r>
      <w:r w:rsidR="007B2A21" w:rsidRPr="00E16696">
        <w:rPr>
          <w:rFonts w:ascii="Garamond" w:hAnsi="Garamond"/>
          <w:sz w:val="22"/>
          <w:lang w:val="fr-FR"/>
        </w:rPr>
        <w:t>2</w:t>
      </w:r>
      <w:r w:rsidRPr="00E16696">
        <w:rPr>
          <w:rFonts w:ascii="Garamond" w:hAnsi="Garamond"/>
          <w:sz w:val="22"/>
          <w:lang w:val="fr-FR"/>
        </w:rPr>
        <w:t>)</w:t>
      </w:r>
      <w:r w:rsidR="00E16696">
        <w:rPr>
          <w:rFonts w:ascii="Garamond" w:hAnsi="Garamond"/>
          <w:sz w:val="22"/>
          <w:lang w:val="fr-FR"/>
        </w:rPr>
        <w:t xml:space="preserve"> ; </w:t>
      </w:r>
      <w:r w:rsidRPr="00E16696">
        <w:rPr>
          <w:rFonts w:ascii="Garamond" w:hAnsi="Garamond"/>
          <w:sz w:val="22"/>
          <w:lang w:val="fr-FR"/>
        </w:rPr>
        <w:t xml:space="preserve">Maitre de </w:t>
      </w:r>
      <w:proofErr w:type="spellStart"/>
      <w:r w:rsidRPr="00E16696">
        <w:rPr>
          <w:rFonts w:ascii="Garamond" w:hAnsi="Garamond"/>
          <w:sz w:val="22"/>
          <w:lang w:val="fr-FR"/>
        </w:rPr>
        <w:t>Conference</w:t>
      </w:r>
      <w:proofErr w:type="spellEnd"/>
      <w:r w:rsidRPr="00E16696">
        <w:rPr>
          <w:rFonts w:ascii="Garamond" w:hAnsi="Garamond"/>
          <w:sz w:val="22"/>
          <w:lang w:val="fr-FR"/>
        </w:rPr>
        <w:t xml:space="preserve"> (1991)</w:t>
      </w:r>
    </w:p>
    <w:p w14:paraId="09F4F4EA" w14:textId="77777777" w:rsidR="00D259AF" w:rsidRPr="00D259AF" w:rsidRDefault="00D259AF" w:rsidP="00CA2EF8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Joint Research Group "</w:t>
      </w:r>
      <w:r w:rsidRPr="00D259AF">
        <w:rPr>
          <w:rFonts w:ascii="Garamond" w:hAnsi="Garamond"/>
          <w:sz w:val="22"/>
          <w:lang w:val="fr-FR"/>
        </w:rPr>
        <w:t>Mondes iranien et indien</w:t>
      </w:r>
      <w:r>
        <w:rPr>
          <w:rFonts w:ascii="Garamond" w:hAnsi="Garamond"/>
          <w:sz w:val="22"/>
          <w:lang w:val="fr-FR"/>
        </w:rPr>
        <w:t>"</w:t>
      </w:r>
      <w:r w:rsidRPr="00D259AF">
        <w:rPr>
          <w:rFonts w:ascii="Garamond" w:hAnsi="Garamond"/>
          <w:sz w:val="22"/>
          <w:lang w:val="fr-FR"/>
        </w:rPr>
        <w:t xml:space="preserve"> (UMR 7528</w:t>
      </w:r>
      <w:r>
        <w:rPr>
          <w:rFonts w:ascii="Garamond" w:hAnsi="Garamond"/>
          <w:sz w:val="22"/>
          <w:lang w:val="fr-FR"/>
        </w:rPr>
        <w:t>)</w:t>
      </w:r>
      <w:r w:rsidRPr="00D259AF">
        <w:rPr>
          <w:rFonts w:ascii="Garamond" w:hAnsi="Garamond"/>
          <w:sz w:val="22"/>
          <w:lang w:val="fr-FR"/>
        </w:rPr>
        <w:t>, C</w:t>
      </w:r>
      <w:r>
        <w:rPr>
          <w:rFonts w:ascii="Garamond" w:hAnsi="Garamond"/>
          <w:sz w:val="22"/>
          <w:lang w:val="fr-FR"/>
        </w:rPr>
        <w:t xml:space="preserve">entre National </w:t>
      </w:r>
      <w:r w:rsidR="00CA2EF8">
        <w:rPr>
          <w:rFonts w:ascii="Garamond" w:hAnsi="Garamond"/>
          <w:sz w:val="22"/>
          <w:lang w:val="fr-FR"/>
        </w:rPr>
        <w:t>de</w:t>
      </w:r>
      <w:r>
        <w:rPr>
          <w:rFonts w:ascii="Garamond" w:hAnsi="Garamond"/>
          <w:sz w:val="22"/>
          <w:lang w:val="fr-FR"/>
        </w:rPr>
        <w:t xml:space="preserve"> la Recherche </w:t>
      </w:r>
      <w:r w:rsidRPr="00D259AF">
        <w:rPr>
          <w:rFonts w:ascii="Garamond" w:hAnsi="Garamond"/>
          <w:sz w:val="22"/>
          <w:lang w:val="fr-FR"/>
        </w:rPr>
        <w:t>S</w:t>
      </w:r>
      <w:r>
        <w:rPr>
          <w:rFonts w:ascii="Garamond" w:hAnsi="Garamond"/>
          <w:sz w:val="22"/>
          <w:lang w:val="fr-FR"/>
        </w:rPr>
        <w:t>cientifique-Sorbonne N</w:t>
      </w:r>
      <w:r w:rsidRPr="00D259AF">
        <w:rPr>
          <w:rFonts w:ascii="Garamond" w:hAnsi="Garamond"/>
          <w:sz w:val="22"/>
          <w:lang w:val="fr-FR"/>
        </w:rPr>
        <w:t>ouvelle-E</w:t>
      </w:r>
      <w:r>
        <w:rPr>
          <w:rFonts w:ascii="Garamond" w:hAnsi="Garamond"/>
          <w:sz w:val="22"/>
          <w:lang w:val="fr-FR"/>
        </w:rPr>
        <w:t xml:space="preserve">cole Pratique des </w:t>
      </w:r>
      <w:r w:rsidRPr="00D259AF">
        <w:rPr>
          <w:rFonts w:ascii="Garamond" w:hAnsi="Garamond"/>
          <w:sz w:val="22"/>
          <w:lang w:val="fr-FR"/>
        </w:rPr>
        <w:t>H</w:t>
      </w:r>
      <w:r>
        <w:rPr>
          <w:rFonts w:ascii="Garamond" w:hAnsi="Garamond"/>
          <w:sz w:val="22"/>
          <w:lang w:val="fr-FR"/>
        </w:rPr>
        <w:t xml:space="preserve">autes </w:t>
      </w:r>
      <w:r w:rsidRPr="00D259AF">
        <w:rPr>
          <w:rFonts w:ascii="Garamond" w:hAnsi="Garamond"/>
          <w:sz w:val="22"/>
          <w:lang w:val="fr-FR"/>
        </w:rPr>
        <w:t>E</w:t>
      </w:r>
      <w:r>
        <w:rPr>
          <w:rFonts w:ascii="Garamond" w:hAnsi="Garamond"/>
          <w:sz w:val="22"/>
          <w:lang w:val="fr-FR"/>
        </w:rPr>
        <w:t>tudes-In</w:t>
      </w:r>
      <w:r w:rsidR="00084EAE">
        <w:rPr>
          <w:rFonts w:ascii="Garamond" w:hAnsi="Garamond"/>
          <w:sz w:val="22"/>
          <w:lang w:val="fr-FR"/>
        </w:rPr>
        <w:t>stitut National</w:t>
      </w:r>
      <w:r>
        <w:rPr>
          <w:rFonts w:ascii="Garamond" w:hAnsi="Garamond"/>
          <w:sz w:val="22"/>
          <w:lang w:val="fr-FR"/>
        </w:rPr>
        <w:t xml:space="preserve"> des Langues et Civilisations Orientales, Paris, Research Associate (2012- )</w:t>
      </w:r>
    </w:p>
    <w:p w14:paraId="15647A05" w14:textId="77777777" w:rsidR="00F3208E" w:rsidRDefault="006D7717" w:rsidP="00F427F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Malaya, Kuala Lumpur, Malaysia</w:t>
      </w:r>
      <w:r w:rsidR="00750993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Cen</w:t>
      </w:r>
      <w:r w:rsidR="00750993">
        <w:rPr>
          <w:rFonts w:ascii="Garamond" w:hAnsi="Garamond"/>
          <w:sz w:val="22"/>
        </w:rPr>
        <w:t>tre for Civilisational Dialogue,</w:t>
      </w:r>
      <w:r>
        <w:rPr>
          <w:rFonts w:ascii="Garamond" w:hAnsi="Garamond"/>
          <w:sz w:val="22"/>
        </w:rPr>
        <w:t xml:space="preserve"> </w:t>
      </w:r>
      <w:bookmarkStart w:id="0" w:name="OLE_LINK5"/>
      <w:r w:rsidR="004F61A9">
        <w:rPr>
          <w:rFonts w:ascii="Garamond" w:hAnsi="Garamond"/>
          <w:sz w:val="22"/>
        </w:rPr>
        <w:t>Advisory Panel (2008-2010)</w:t>
      </w:r>
      <w:bookmarkEnd w:id="0"/>
      <w:r w:rsidR="004F61A9">
        <w:rPr>
          <w:rFonts w:ascii="Garamond" w:hAnsi="Garamond"/>
          <w:sz w:val="22"/>
        </w:rPr>
        <w:t>; </w:t>
      </w:r>
      <w:r w:rsidR="00750993">
        <w:rPr>
          <w:rFonts w:ascii="Garamond" w:hAnsi="Garamond"/>
          <w:sz w:val="22"/>
        </w:rPr>
        <w:t>Academy of Islamic Studi</w:t>
      </w:r>
      <w:r w:rsidR="000E1174">
        <w:rPr>
          <w:rFonts w:ascii="Garamond" w:hAnsi="Garamond"/>
          <w:sz w:val="22"/>
        </w:rPr>
        <w:t>es, External Assessor (2008-2014</w:t>
      </w:r>
      <w:r w:rsidR="00750993">
        <w:rPr>
          <w:rFonts w:ascii="Garamond" w:hAnsi="Garamond"/>
          <w:sz w:val="22"/>
        </w:rPr>
        <w:t xml:space="preserve">); </w:t>
      </w:r>
      <w:r>
        <w:rPr>
          <w:rFonts w:ascii="Garamond" w:hAnsi="Garamond"/>
          <w:sz w:val="22"/>
        </w:rPr>
        <w:t xml:space="preserve">Visiting </w:t>
      </w:r>
      <w:r w:rsidR="00F427FB">
        <w:rPr>
          <w:rFonts w:ascii="Garamond" w:hAnsi="Garamond"/>
          <w:sz w:val="22"/>
        </w:rPr>
        <w:t>Scholar</w:t>
      </w:r>
      <w:r>
        <w:rPr>
          <w:rFonts w:ascii="Garamond" w:hAnsi="Garamond"/>
          <w:sz w:val="22"/>
        </w:rPr>
        <w:t xml:space="preserve"> and Research Fellow (Jan.-</w:t>
      </w:r>
      <w:proofErr w:type="gramStart"/>
      <w:r>
        <w:rPr>
          <w:rFonts w:ascii="Garamond" w:hAnsi="Garamond"/>
          <w:sz w:val="22"/>
        </w:rPr>
        <w:t>May</w:t>
      </w:r>
      <w:r w:rsidR="008056B0"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2005</w:t>
      </w:r>
      <w:r w:rsidR="002A016D">
        <w:rPr>
          <w:rFonts w:ascii="Garamond" w:hAnsi="Garamond"/>
          <w:sz w:val="22"/>
        </w:rPr>
        <w:t>; Sept.-Oct., 2010</w:t>
      </w:r>
      <w:r>
        <w:rPr>
          <w:rFonts w:ascii="Garamond" w:hAnsi="Garamond"/>
          <w:sz w:val="22"/>
        </w:rPr>
        <w:t>)</w:t>
      </w:r>
    </w:p>
    <w:p w14:paraId="4AA9D075" w14:textId="77777777" w:rsidR="00F3208E" w:rsidRPr="00F3208E" w:rsidRDefault="00F3208E" w:rsidP="008F210A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Boston University, </w:t>
      </w:r>
      <w:r w:rsidRPr="0030066A">
        <w:rPr>
          <w:rFonts w:ascii="Garamond" w:hAnsi="Garamond"/>
          <w:sz w:val="22"/>
          <w:szCs w:val="22"/>
        </w:rPr>
        <w:t>Institute for the Study of Muslim Societies and Civilizations</w:t>
      </w:r>
      <w:r>
        <w:rPr>
          <w:rFonts w:ascii="Garamond" w:hAnsi="Garamond"/>
          <w:sz w:val="22"/>
          <w:szCs w:val="22"/>
        </w:rPr>
        <w:t>: Board of Academic Advisers</w:t>
      </w:r>
      <w:r w:rsidR="00EB21F1">
        <w:rPr>
          <w:rFonts w:ascii="Garamond" w:hAnsi="Garamond"/>
          <w:sz w:val="22"/>
          <w:szCs w:val="22"/>
        </w:rPr>
        <w:t xml:space="preserve"> (2007-9</w:t>
      </w:r>
      <w:r>
        <w:rPr>
          <w:rFonts w:ascii="Garamond" w:hAnsi="Garamond"/>
          <w:sz w:val="22"/>
          <w:szCs w:val="22"/>
        </w:rPr>
        <w:t>)</w:t>
      </w:r>
    </w:p>
    <w:p w14:paraId="24B97579" w14:textId="77777777" w:rsidR="006D7717" w:rsidRDefault="006D7717" w:rsidP="00F427F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 w:rsidRPr="00FF0728">
        <w:rPr>
          <w:rFonts w:ascii="Garamond" w:hAnsi="Garamond"/>
          <w:sz w:val="22"/>
        </w:rPr>
        <w:t>Unive</w:t>
      </w:r>
      <w:r>
        <w:rPr>
          <w:rFonts w:ascii="Garamond" w:hAnsi="Garamond"/>
          <w:sz w:val="22"/>
        </w:rPr>
        <w:t xml:space="preserve">rsity of Seville, Spain, Department of Integrated Philologies, Area of Arabic Studies: Visiting </w:t>
      </w:r>
      <w:r w:rsidR="00F427FB">
        <w:rPr>
          <w:rFonts w:ascii="Garamond" w:hAnsi="Garamond"/>
          <w:sz w:val="22"/>
        </w:rPr>
        <w:t>Scholar</w:t>
      </w:r>
      <w:r>
        <w:rPr>
          <w:rFonts w:ascii="Garamond" w:hAnsi="Garamond"/>
          <w:sz w:val="22"/>
        </w:rPr>
        <w:t xml:space="preserve"> (September-</w:t>
      </w:r>
      <w:proofErr w:type="gramStart"/>
      <w:r>
        <w:rPr>
          <w:rFonts w:ascii="Garamond" w:hAnsi="Garamond"/>
          <w:sz w:val="22"/>
        </w:rPr>
        <w:t>December,</w:t>
      </w:r>
      <w:proofErr w:type="gramEnd"/>
      <w:r>
        <w:rPr>
          <w:rFonts w:ascii="Garamond" w:hAnsi="Garamond"/>
          <w:sz w:val="22"/>
        </w:rPr>
        <w:t xml:space="preserve"> 2001)</w:t>
      </w:r>
    </w:p>
    <w:p w14:paraId="79DC5C6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College of Arts, Lahore, Pakistan, Graduate Program in Communications and Cultural St</w:t>
      </w:r>
      <w:r w:rsidR="00DA16CE">
        <w:rPr>
          <w:rFonts w:ascii="Garamond" w:hAnsi="Garamond"/>
          <w:sz w:val="22"/>
        </w:rPr>
        <w:t>udies: External Examiner (2000-8</w:t>
      </w:r>
      <w:r>
        <w:rPr>
          <w:rFonts w:ascii="Garamond" w:hAnsi="Garamond"/>
          <w:sz w:val="22"/>
        </w:rPr>
        <w:t>)</w:t>
      </w:r>
    </w:p>
    <w:p w14:paraId="15D2A7A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Claremont Graduate School, Claremont, California, Department of Religion: Graduate Faculty of the Claremont Colleges (1984-92)</w:t>
      </w:r>
    </w:p>
    <w:p w14:paraId="4D76746E" w14:textId="77777777" w:rsidR="006D7717" w:rsidRDefault="006D7717">
      <w:pPr>
        <w:spacing w:line="200" w:lineRule="atLeast"/>
        <w:ind w:left="1152"/>
        <w:jc w:val="left"/>
        <w:rPr>
          <w:rFonts w:ascii="Garamond" w:hAnsi="Garamond"/>
          <w:sz w:val="22"/>
        </w:rPr>
      </w:pPr>
    </w:p>
    <w:p w14:paraId="545D73BB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EDUCATION</w:t>
      </w:r>
    </w:p>
    <w:p w14:paraId="202DA99F" w14:textId="77777777" w:rsidR="006D7717" w:rsidRDefault="006D7717">
      <w:pPr>
        <w:tabs>
          <w:tab w:val="left" w:pos="576"/>
          <w:tab w:val="left" w:pos="1152"/>
          <w:tab w:val="left" w:pos="7920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University, Cambridge, Massachusetts</w:t>
      </w:r>
      <w:r>
        <w:rPr>
          <w:rFonts w:ascii="Garamond" w:hAnsi="Garamond"/>
          <w:sz w:val="22"/>
        </w:rPr>
        <w:tab/>
        <w:t xml:space="preserve">Ph.D. </w:t>
      </w:r>
      <w:proofErr w:type="gramStart"/>
      <w:r>
        <w:rPr>
          <w:rFonts w:ascii="Garamond" w:hAnsi="Garamond"/>
          <w:sz w:val="22"/>
        </w:rPr>
        <w:t>June,</w:t>
      </w:r>
      <w:proofErr w:type="gramEnd"/>
      <w:r>
        <w:rPr>
          <w:rFonts w:ascii="Garamond" w:hAnsi="Garamond"/>
          <w:sz w:val="22"/>
        </w:rPr>
        <w:t xml:space="preserve"> 1981</w:t>
      </w:r>
    </w:p>
    <w:p w14:paraId="12D106B1" w14:textId="77777777" w:rsidR="006D7717" w:rsidRDefault="006D7717">
      <w:pPr>
        <w:tabs>
          <w:tab w:val="left" w:pos="864"/>
          <w:tab w:val="left" w:pos="1440"/>
        </w:tabs>
        <w:spacing w:line="200" w:lineRule="atLeast"/>
        <w:ind w:left="1440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Study of Religion, special field Comparative Religion, with major in Islamic Studies, minor in Greek Philosophy. Dissertation adviser: Prof. Annemarie Schimmel.</w:t>
      </w:r>
    </w:p>
    <w:p w14:paraId="77FA642D" w14:textId="77777777" w:rsidR="006D7717" w:rsidRDefault="006D7717" w:rsidP="00BC22E9">
      <w:pPr>
        <w:tabs>
          <w:tab w:val="left" w:pos="576"/>
          <w:tab w:val="left" w:pos="1152"/>
          <w:tab w:val="left" w:pos="7920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Stanford University, Stanford, California</w:t>
      </w:r>
      <w:r>
        <w:rPr>
          <w:rFonts w:ascii="Garamond" w:hAnsi="Garamond"/>
          <w:sz w:val="22"/>
        </w:rPr>
        <w:tab/>
        <w:t xml:space="preserve">A.B. Hons. </w:t>
      </w:r>
      <w:proofErr w:type="gramStart"/>
      <w:r>
        <w:rPr>
          <w:rFonts w:ascii="Garamond" w:hAnsi="Garamond"/>
          <w:sz w:val="22"/>
        </w:rPr>
        <w:t>April,</w:t>
      </w:r>
      <w:proofErr w:type="gramEnd"/>
      <w:r>
        <w:rPr>
          <w:rFonts w:ascii="Garamond" w:hAnsi="Garamond"/>
          <w:sz w:val="22"/>
        </w:rPr>
        <w:t xml:space="preserve"> 1973</w:t>
      </w:r>
    </w:p>
    <w:p w14:paraId="5BE2152C" w14:textId="77777777" w:rsidR="006D7717" w:rsidRDefault="006D7717">
      <w:pPr>
        <w:tabs>
          <w:tab w:val="left" w:pos="864"/>
          <w:tab w:val="left" w:pos="1440"/>
        </w:tabs>
        <w:spacing w:line="200" w:lineRule="atLeast"/>
        <w:ind w:left="1440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Humanities Special Programs with Concentration in Religious Studies</w:t>
      </w:r>
      <w:r w:rsidR="005D1BB8">
        <w:rPr>
          <w:rFonts w:ascii="Garamond" w:hAnsi="Garamond"/>
          <w:sz w:val="22"/>
        </w:rPr>
        <w:t>; Departmental Distinction</w:t>
      </w:r>
      <w:r>
        <w:rPr>
          <w:rFonts w:ascii="Garamond" w:hAnsi="Garamond"/>
          <w:sz w:val="22"/>
        </w:rPr>
        <w:t>.</w:t>
      </w:r>
    </w:p>
    <w:p w14:paraId="0B531886" w14:textId="77777777" w:rsidR="006D7717" w:rsidRDefault="006D7717">
      <w:pPr>
        <w:spacing w:line="200" w:lineRule="atLeast"/>
        <w:ind w:left="1440"/>
        <w:jc w:val="left"/>
        <w:rPr>
          <w:rFonts w:ascii="Garamond" w:hAnsi="Garamond"/>
          <w:sz w:val="22"/>
        </w:rPr>
      </w:pPr>
    </w:p>
    <w:p w14:paraId="0DE07080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HONORS AND GRANTS</w:t>
      </w:r>
    </w:p>
    <w:p w14:paraId="76488B3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Honors and Individual Research Grants</w:t>
      </w:r>
    </w:p>
    <w:p w14:paraId="58124121" w14:textId="35D53506" w:rsidR="00E86353" w:rsidRDefault="00E86353" w:rsidP="00DF2947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Global Humanities Translation Prize, </w:t>
      </w:r>
      <w:r w:rsidRPr="00E86353">
        <w:rPr>
          <w:rFonts w:ascii="Garamond" w:hAnsi="Garamond"/>
          <w:sz w:val="22"/>
        </w:rPr>
        <w:t>Buffett Institute - Northwestern University</w:t>
      </w:r>
      <w:r>
        <w:rPr>
          <w:rFonts w:ascii="Garamond" w:hAnsi="Garamond"/>
          <w:sz w:val="22"/>
        </w:rPr>
        <w:t>, 2017</w:t>
      </w:r>
      <w:r w:rsidR="00DF2947">
        <w:rPr>
          <w:rFonts w:ascii="Garamond" w:hAnsi="Garamond"/>
          <w:sz w:val="22"/>
        </w:rPr>
        <w:t>, for</w:t>
      </w:r>
      <w:r w:rsidR="00DF2947">
        <w:rPr>
          <w:rFonts w:ascii="Garamond" w:hAnsi="Garamond"/>
          <w:i/>
          <w:sz w:val="22"/>
        </w:rPr>
        <w:t xml:space="preserve"> Hallaj: Poems of a Sufi Martyr</w:t>
      </w:r>
      <w:r>
        <w:rPr>
          <w:rFonts w:ascii="Garamond" w:hAnsi="Garamond"/>
          <w:sz w:val="22"/>
        </w:rPr>
        <w:t>.</w:t>
      </w:r>
    </w:p>
    <w:p w14:paraId="4F598201" w14:textId="77777777" w:rsidR="009030FF" w:rsidRDefault="009030FF" w:rsidP="00E75FE9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Mellon Distinguished Fellow, Arts@The Core Program, Carolina Performing Arts, 2016-17</w:t>
      </w:r>
      <w:r w:rsidR="00E86353">
        <w:rPr>
          <w:rFonts w:ascii="Garamond" w:hAnsi="Garamond"/>
          <w:sz w:val="22"/>
        </w:rPr>
        <w:t>.</w:t>
      </w:r>
    </w:p>
    <w:p w14:paraId="23EA8D54" w14:textId="77777777" w:rsidR="009A32D5" w:rsidRDefault="009E4ADA" w:rsidP="009A32D5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Fellow, Institute for the Arts and Humanities, University of North Carolina, spring 2014.</w:t>
      </w:r>
    </w:p>
    <w:p w14:paraId="3C035A97" w14:textId="783C8AA2" w:rsidR="0000172F" w:rsidRPr="0000172F" w:rsidRDefault="0000172F" w:rsidP="009A32D5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i/>
          <w:iCs/>
          <w:sz w:val="22"/>
          <w:szCs w:val="22"/>
        </w:rPr>
        <w:lastRenderedPageBreak/>
        <w:t>Choice</w:t>
      </w:r>
      <w:r>
        <w:rPr>
          <w:rFonts w:ascii="Garamond" w:hAnsi="Garamond" w:cs="Garamond"/>
          <w:sz w:val="22"/>
          <w:szCs w:val="22"/>
        </w:rPr>
        <w:t xml:space="preserve"> Outstanding Academic Title, </w:t>
      </w:r>
      <w:r w:rsidR="00CB0514">
        <w:rPr>
          <w:rFonts w:ascii="Garamond" w:hAnsi="Garamond" w:cs="Garamond"/>
          <w:sz w:val="22"/>
          <w:szCs w:val="22"/>
        </w:rPr>
        <w:t xml:space="preserve">for </w:t>
      </w:r>
      <w:r w:rsidR="00CB0514">
        <w:rPr>
          <w:rFonts w:ascii="Garamond" w:hAnsi="Garamond" w:cs="Garamond"/>
          <w:i/>
          <w:iCs/>
          <w:sz w:val="22"/>
          <w:szCs w:val="22"/>
        </w:rPr>
        <w:t xml:space="preserve">Islamophobia in </w:t>
      </w:r>
      <w:r w:rsidR="00CB0514" w:rsidRPr="00CB0514">
        <w:rPr>
          <w:rFonts w:ascii="Garamond" w:hAnsi="Garamond" w:cs="Garamond"/>
          <w:i/>
          <w:iCs/>
          <w:sz w:val="22"/>
          <w:szCs w:val="22"/>
        </w:rPr>
        <w:t>America</w:t>
      </w:r>
      <w:r w:rsidR="00CB0514">
        <w:rPr>
          <w:rFonts w:ascii="Garamond" w:hAnsi="Garamond" w:cs="Garamond"/>
          <w:sz w:val="22"/>
          <w:szCs w:val="22"/>
        </w:rPr>
        <w:t>, 2013</w:t>
      </w:r>
      <w:r>
        <w:rPr>
          <w:rFonts w:ascii="Garamond" w:hAnsi="Garamond" w:cs="Garamond"/>
          <w:sz w:val="22"/>
          <w:szCs w:val="22"/>
        </w:rPr>
        <w:t>.</w:t>
      </w:r>
    </w:p>
    <w:p w14:paraId="67B72BDE" w14:textId="77777777" w:rsidR="00E75FE9" w:rsidRDefault="00E75FE9" w:rsidP="00E75FE9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Faculty Learning Community on Strategy and Leadership, Institute for the Arts and Humanities, UNC, fall 2012.</w:t>
      </w:r>
    </w:p>
    <w:p w14:paraId="791ADBC1" w14:textId="77777777" w:rsidR="0026663E" w:rsidRDefault="0026663E" w:rsidP="0026663E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 w:rsidRPr="00490FDA">
        <w:rPr>
          <w:rFonts w:ascii="Garamond" w:hAnsi="Garamond" w:cs="Garamond"/>
          <w:sz w:val="22"/>
          <w:szCs w:val="22"/>
        </w:rPr>
        <w:t>John Simon Guggenheim Memorial Foundation</w:t>
      </w:r>
      <w:r>
        <w:rPr>
          <w:rFonts w:ascii="Garamond" w:hAnsi="Garamond" w:cs="Garamond"/>
          <w:sz w:val="22"/>
          <w:szCs w:val="22"/>
        </w:rPr>
        <w:t xml:space="preserve"> Fellowship, 2010.</w:t>
      </w:r>
    </w:p>
    <w:p w14:paraId="166D81D6" w14:textId="77777777" w:rsidR="0026663E" w:rsidRDefault="0026663E" w:rsidP="0026663E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UNC Medieval and Early Modern Studies Research Fellowship, spring 2010.</w:t>
      </w:r>
    </w:p>
    <w:p w14:paraId="021AB900" w14:textId="77777777" w:rsidR="003952EA" w:rsidRDefault="003952EA" w:rsidP="00587294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American Academy of Arts and Sciences</w:t>
      </w:r>
      <w:r w:rsidR="00587294">
        <w:rPr>
          <w:rFonts w:ascii="Garamond" w:hAnsi="Garamond" w:cs="Garamond"/>
          <w:sz w:val="22"/>
          <w:szCs w:val="22"/>
        </w:rPr>
        <w:t>,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  <w:r w:rsidR="00587294">
        <w:rPr>
          <w:rFonts w:ascii="Garamond" w:hAnsi="Garamond" w:cs="Garamond"/>
          <w:sz w:val="22"/>
          <w:szCs w:val="22"/>
        </w:rPr>
        <w:t xml:space="preserve">elected </w:t>
      </w:r>
      <w:r>
        <w:rPr>
          <w:rFonts w:ascii="Garamond" w:hAnsi="Garamond" w:cs="Garamond"/>
          <w:sz w:val="22"/>
          <w:szCs w:val="22"/>
        </w:rPr>
        <w:t>Fellow, 2009.</w:t>
      </w:r>
    </w:p>
    <w:p w14:paraId="5637E8B3" w14:textId="77777777" w:rsidR="0000172F" w:rsidRDefault="00BA4290" w:rsidP="0000172F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Academic Leadership Fellow, Institute for the Arts and Humanities, UNC, spring 2009.</w:t>
      </w:r>
    </w:p>
    <w:p w14:paraId="39E7019B" w14:textId="77777777" w:rsidR="0000172F" w:rsidRDefault="0000172F" w:rsidP="0000172F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Scholar in Residence, Doris Duke Foundation for Islamic Art, Honolulu, Hawaii, June-July 2008.</w:t>
      </w:r>
    </w:p>
    <w:p w14:paraId="6E357B56" w14:textId="77777777" w:rsidR="00DA16CE" w:rsidRDefault="00DA16CE" w:rsidP="001C31EC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Farabi</w:t>
      </w:r>
      <w:proofErr w:type="spellEnd"/>
      <w:r>
        <w:rPr>
          <w:rFonts w:ascii="Garamond" w:hAnsi="Garamond" w:cs="Garamond"/>
          <w:sz w:val="22"/>
          <w:szCs w:val="22"/>
        </w:rPr>
        <w:t xml:space="preserve"> International Award</w:t>
      </w:r>
      <w:r w:rsidR="00423FA0">
        <w:rPr>
          <w:rFonts w:ascii="Garamond" w:hAnsi="Garamond" w:cs="Garamond"/>
          <w:sz w:val="22"/>
          <w:szCs w:val="22"/>
        </w:rPr>
        <w:t xml:space="preserve"> </w:t>
      </w:r>
      <w:r w:rsidR="001C31EC">
        <w:rPr>
          <w:rFonts w:ascii="Garamond" w:hAnsi="Garamond" w:cs="Garamond"/>
          <w:sz w:val="22"/>
          <w:szCs w:val="22"/>
        </w:rPr>
        <w:t>in</w:t>
      </w:r>
      <w:r w:rsidR="00423FA0">
        <w:rPr>
          <w:rFonts w:ascii="Garamond" w:hAnsi="Garamond" w:cs="Garamond"/>
          <w:sz w:val="22"/>
          <w:szCs w:val="22"/>
        </w:rPr>
        <w:t xml:space="preserve"> </w:t>
      </w:r>
      <w:r w:rsidR="001C31EC">
        <w:rPr>
          <w:rFonts w:ascii="Garamond" w:hAnsi="Garamond" w:cs="Garamond"/>
          <w:sz w:val="22"/>
          <w:szCs w:val="22"/>
        </w:rPr>
        <w:t xml:space="preserve">the Humanities and </w:t>
      </w:r>
      <w:r w:rsidR="00224A61">
        <w:rPr>
          <w:rFonts w:ascii="Garamond" w:hAnsi="Garamond" w:cs="Garamond"/>
          <w:sz w:val="22"/>
          <w:szCs w:val="22"/>
        </w:rPr>
        <w:t xml:space="preserve">Islamic </w:t>
      </w:r>
      <w:r w:rsidR="00423FA0">
        <w:rPr>
          <w:rFonts w:ascii="Garamond" w:hAnsi="Garamond" w:cs="Garamond"/>
          <w:sz w:val="22"/>
          <w:szCs w:val="22"/>
        </w:rPr>
        <w:t>Studies</w:t>
      </w:r>
      <w:r>
        <w:rPr>
          <w:rFonts w:ascii="Garamond" w:hAnsi="Garamond" w:cs="Garamond"/>
          <w:sz w:val="22"/>
          <w:szCs w:val="22"/>
        </w:rPr>
        <w:t xml:space="preserve">, Iranian </w:t>
      </w:r>
      <w:r w:rsidRPr="00DA16CE">
        <w:rPr>
          <w:rFonts w:ascii="Garamond" w:hAnsi="Garamond" w:cs="Garamond"/>
          <w:sz w:val="22"/>
          <w:szCs w:val="22"/>
        </w:rPr>
        <w:t>Ministry of Science, Research and Technology</w:t>
      </w:r>
      <w:r w:rsidR="009D3852">
        <w:rPr>
          <w:rFonts w:ascii="Garamond" w:hAnsi="Garamond" w:cs="Garamond"/>
          <w:sz w:val="22"/>
          <w:szCs w:val="22"/>
        </w:rPr>
        <w:t>/UNESCO/ISESCO</w:t>
      </w:r>
      <w:r>
        <w:rPr>
          <w:rFonts w:ascii="Garamond" w:hAnsi="Garamond" w:cs="Garamond"/>
          <w:sz w:val="22"/>
          <w:szCs w:val="22"/>
        </w:rPr>
        <w:t xml:space="preserve"> (Tehran, 2008), for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Ruzbihan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Baqli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: </w:t>
      </w:r>
      <w:r>
        <w:rPr>
          <w:rFonts w:ascii="Garamond" w:hAnsi="Garamond"/>
          <w:i/>
          <w:sz w:val="22"/>
        </w:rPr>
        <w:t>Mysticism and the Rhetoric of Sainthood in Persian Sufism</w:t>
      </w:r>
      <w:r>
        <w:rPr>
          <w:rFonts w:ascii="Garamond" w:hAnsi="Garamond" w:cs="Garamond"/>
          <w:sz w:val="22"/>
          <w:szCs w:val="22"/>
        </w:rPr>
        <w:t>.</w:t>
      </w:r>
    </w:p>
    <w:p w14:paraId="14C97EE4" w14:textId="77777777" w:rsidR="0000172F" w:rsidRDefault="0037242B" w:rsidP="001C31EC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Award</w:t>
      </w:r>
      <w:r w:rsidR="0000172F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 xml:space="preserve"> for </w:t>
      </w:r>
      <w:r w:rsidRPr="0037242B">
        <w:rPr>
          <w:rFonts w:ascii="Garamond" w:hAnsi="Garamond" w:cs="Garamond"/>
          <w:i/>
          <w:iCs/>
          <w:sz w:val="22"/>
          <w:szCs w:val="22"/>
        </w:rPr>
        <w:t>Following Muhammad</w:t>
      </w:r>
      <w:r w:rsidR="00E43969">
        <w:rPr>
          <w:rFonts w:ascii="Garamond" w:hAnsi="Garamond" w:cs="Garamond"/>
          <w:i/>
          <w:iCs/>
          <w:sz w:val="22"/>
          <w:szCs w:val="22"/>
        </w:rPr>
        <w:t>: Rethinking Islam in the Contemporary World</w:t>
      </w:r>
      <w:r w:rsidR="0000172F">
        <w:rPr>
          <w:rFonts w:ascii="Garamond" w:hAnsi="Garamond" w:cs="Garamond"/>
          <w:i/>
          <w:iCs/>
          <w:sz w:val="22"/>
          <w:szCs w:val="22"/>
        </w:rPr>
        <w:t>:</w:t>
      </w:r>
    </w:p>
    <w:p w14:paraId="1115B2FE" w14:textId="77777777" w:rsidR="0037242B" w:rsidRDefault="0037242B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Shiraz University and the Iranian Research Institute in Philosophy (Shiraz, 2007).</w:t>
      </w:r>
    </w:p>
    <w:p w14:paraId="08807CAA" w14:textId="77777777" w:rsidR="006D7717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Cenan</w:t>
      </w:r>
      <w:proofErr w:type="spellEnd"/>
      <w:r>
        <w:rPr>
          <w:rFonts w:ascii="Garamond" w:hAnsi="Garamond" w:cs="Garamond"/>
          <w:sz w:val="22"/>
          <w:szCs w:val="22"/>
        </w:rPr>
        <w:t xml:space="preserve"> Foundation for Culture, Education and Health, Award for Outstanding Achievement in Teaching of Sufism (Istanbul, 2005)</w:t>
      </w:r>
      <w:r w:rsidR="0000172F">
        <w:rPr>
          <w:rFonts w:ascii="Garamond" w:hAnsi="Garamond" w:cs="Garamond"/>
          <w:sz w:val="22"/>
          <w:szCs w:val="22"/>
        </w:rPr>
        <w:t>.</w:t>
      </w:r>
    </w:p>
    <w:p w14:paraId="443B36B0" w14:textId="77777777" w:rsidR="006D7717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Istanbul Branch of Turkish Women’s Cultural Association, Award for Excellence in Education (Istanbul, 2005)</w:t>
      </w:r>
      <w:r>
        <w:rPr>
          <w:rFonts w:ascii="Garamond" w:hAnsi="Garamond" w:cs="Garamond"/>
          <w:i/>
          <w:iCs/>
          <w:sz w:val="22"/>
          <w:szCs w:val="22"/>
        </w:rPr>
        <w:t>.</w:t>
      </w:r>
    </w:p>
    <w:p w14:paraId="2EADC8DE" w14:textId="77777777" w:rsidR="0000172F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>Turkish Economics and Social Research Foundation Award (Istanbul, 2005)</w:t>
      </w:r>
      <w:r w:rsidR="0000172F">
        <w:rPr>
          <w:rFonts w:ascii="Garamond" w:hAnsi="Garamond" w:cs="Garamond"/>
          <w:sz w:val="22"/>
          <w:szCs w:val="22"/>
        </w:rPr>
        <w:t>.</w:t>
      </w:r>
    </w:p>
    <w:p w14:paraId="5BFFB8B3" w14:textId="77777777" w:rsidR="0000172F" w:rsidRDefault="0000172F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>2004 Bashrahil Prize for Outstanding Cultural Achievement, Distinguished Prize in the Humanities (Cairo, 2004)</w:t>
      </w:r>
      <w:r>
        <w:rPr>
          <w:rFonts w:ascii="Garamond" w:hAnsi="Garamond" w:cs="Garamond"/>
          <w:sz w:val="22"/>
          <w:szCs w:val="22"/>
        </w:rPr>
        <w:t>.</w:t>
      </w:r>
    </w:p>
    <w:p w14:paraId="7C5D92E0" w14:textId="77777777" w:rsidR="0000172F" w:rsidRDefault="0000172F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i/>
          <w:iCs/>
          <w:sz w:val="22"/>
          <w:szCs w:val="22"/>
        </w:rPr>
        <w:t>Choice</w:t>
      </w:r>
      <w:r>
        <w:rPr>
          <w:rFonts w:ascii="Garamond" w:hAnsi="Garamond" w:cs="Garamond"/>
          <w:sz w:val="22"/>
          <w:szCs w:val="22"/>
        </w:rPr>
        <w:t xml:space="preserve"> Outstanding Academic Title, 2004.</w:t>
      </w:r>
    </w:p>
    <w:p w14:paraId="2CD89223" w14:textId="77777777" w:rsidR="006D7717" w:rsidRPr="0000172F" w:rsidRDefault="0000172F" w:rsidP="0000172F">
      <w:pPr>
        <w:tabs>
          <w:tab w:val="left" w:pos="576"/>
          <w:tab w:val="left" w:pos="1170"/>
        </w:tabs>
        <w:spacing w:line="200" w:lineRule="atLeast"/>
        <w:ind w:left="900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 xml:space="preserve">Fulbright </w:t>
      </w:r>
      <w:r w:rsidR="006D7717" w:rsidRPr="0000172F">
        <w:rPr>
          <w:rFonts w:ascii="Garamond" w:hAnsi="Garamond" w:cs="Garamond"/>
          <w:sz w:val="22"/>
          <w:szCs w:val="22"/>
        </w:rPr>
        <w:t>Fellowship in Islamic Studies, Malaysia, spring 2005.</w:t>
      </w:r>
    </w:p>
    <w:p w14:paraId="0B6B1ED0" w14:textId="77777777" w:rsidR="006D7717" w:rsidRDefault="006D7717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“Consulting on the Teaching of Religious Studies and Islamic Studies in Post-Soviet Uzbekistan,” Regional Scholar Exchange Program, International Research &amp; Exchanges Board (IREX), March 2003.</w:t>
      </w:r>
    </w:p>
    <w:p w14:paraId="2789B9BA" w14:textId="77777777" w:rsidR="006D7717" w:rsidRDefault="006D7717" w:rsidP="00F427FB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Fulbright Senior </w:t>
      </w:r>
      <w:r w:rsidR="00F427FB">
        <w:rPr>
          <w:rFonts w:ascii="Garamond" w:hAnsi="Garamond"/>
          <w:sz w:val="22"/>
        </w:rPr>
        <w:t>Fellowship</w:t>
      </w:r>
      <w:r>
        <w:rPr>
          <w:rFonts w:ascii="Garamond" w:hAnsi="Garamond"/>
          <w:sz w:val="22"/>
        </w:rPr>
        <w:t xml:space="preserve"> in Islamic Studies, University of Seville, fall 2001.</w:t>
      </w:r>
    </w:p>
    <w:p w14:paraId="69A6D5D5" w14:textId="77777777" w:rsidR="006D7717" w:rsidRDefault="00676D4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W. N</w:t>
      </w:r>
      <w:r w:rsidR="006D7717">
        <w:rPr>
          <w:rFonts w:ascii="Garamond" w:hAnsi="Garamond"/>
          <w:sz w:val="22"/>
        </w:rPr>
        <w:t>. Reynolds Research Leave, University of North Carolina, fall 2001.</w:t>
      </w:r>
    </w:p>
    <w:p w14:paraId="40662E3C" w14:textId="77777777" w:rsidR="006D7717" w:rsidRDefault="009E4ADA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Fellow, Institute for the Arts and Humanities, University of North Carolina, spring 2001</w:t>
      </w:r>
      <w:r w:rsidR="006D7717">
        <w:rPr>
          <w:rFonts w:ascii="Garamond" w:hAnsi="Garamond"/>
          <w:sz w:val="22"/>
        </w:rPr>
        <w:t>; Faculty Adviser, Public Fellows Program, 2003.</w:t>
      </w:r>
    </w:p>
    <w:p w14:paraId="2B08962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Summer Research Grant, UNC Institute for Research in the Social Sciences, summer 2000.</w:t>
      </w:r>
    </w:p>
    <w:p w14:paraId="03762926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Grant, American Institute of Pakistan Studies, summer 2000. Research Affiliation: Islamic Research Institute, International Islamic University, Islamabad.</w:t>
      </w:r>
    </w:p>
    <w:p w14:paraId="67154063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Endowment for the Humanities Summer Research Grant, 1993.</w:t>
      </w:r>
    </w:p>
    <w:p w14:paraId="35540EE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Fulbright Research Fellowship, Pakistan, 1990 (declined).</w:t>
      </w:r>
    </w:p>
    <w:p w14:paraId="74CC6DD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Travel Grant, American Research Institute in Turkey, Summer 1990.</w:t>
      </w:r>
    </w:p>
    <w:p w14:paraId="619E943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Endowment for the Humanities Translation Grant (Arabic), for "</w:t>
      </w:r>
      <w:r>
        <w:rPr>
          <w:rFonts w:ascii="Garamond" w:hAnsi="Garamond"/>
          <w:i/>
          <w:sz w:val="22"/>
        </w:rPr>
        <w:t>The Pool of the Water of Life</w:t>
      </w:r>
      <w:r>
        <w:rPr>
          <w:rFonts w:ascii="Garamond" w:hAnsi="Garamond"/>
          <w:sz w:val="22"/>
        </w:rPr>
        <w:t>: An Islamic Interpretation of Yoga," 1989-90.</w:t>
      </w:r>
    </w:p>
    <w:p w14:paraId="1BA9DEC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Council of Learned Societies, Travel Grant for International Conference (Germany), 1989.</w:t>
      </w:r>
    </w:p>
    <w:p w14:paraId="5ED41A0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Fulbright Islamic Civilization Research Fellowship, 1986. Research Affiliation: Centre for South Asian Studies, University of the Punjab, Lahore, Pakistan.  </w:t>
      </w:r>
    </w:p>
    <w:p w14:paraId="09F6B4E4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Senior Research Fellowship, American Institute of Indian Studies, June-December 1981. Research Affiliation: Department of History, Deccan College Postgraduate Research Institute, Pune, India.</w:t>
      </w:r>
    </w:p>
    <w:p w14:paraId="5886537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Foreign Language Area Studies Fellowship, 1979-80 (Persian).</w:t>
      </w:r>
    </w:p>
    <w:p w14:paraId="343CBE6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Graduate School of Arts and Sciences Merit Award, 1979.</w:t>
      </w:r>
    </w:p>
    <w:p w14:paraId="1960EB1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Fulbright-Hays Fellowship for Doctoral Dissertation Research Abroad, 1978-79. Research Affiliation: Centre for Advanced Study in History, Aligarh Muslim University, Aligarh, India.</w:t>
      </w:r>
    </w:p>
    <w:p w14:paraId="3627358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Defense Foreign Language Fellowship, 1976-78 (Persian).</w:t>
      </w:r>
    </w:p>
    <w:p w14:paraId="193E79E1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A.B. Honors with Departmental Distinction, 1973.</w:t>
      </w:r>
    </w:p>
    <w:p w14:paraId="0CD678C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Merit Scholar, 1968-72.</w:t>
      </w:r>
    </w:p>
    <w:p w14:paraId="1AE4C53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U.S. Presidential Scholar, 1968.</w:t>
      </w:r>
    </w:p>
    <w:p w14:paraId="1D611D0B" w14:textId="77777777" w:rsidR="001F68C8" w:rsidRDefault="001F68C8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2CA3D72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Institutional Grants</w:t>
      </w:r>
    </w:p>
    <w:p w14:paraId="2482EDA2" w14:textId="77777777" w:rsidR="00995DB7" w:rsidRPr="00995DB7" w:rsidRDefault="00995DB7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 xml:space="preserve">(with Mimi Chapman, School of Social Work, and Emil Kang, Carolina Performing Arts), </w:t>
      </w:r>
      <w:r>
        <w:rPr>
          <w:rFonts w:ascii="Garamond" w:hAnsi="Garamond"/>
          <w:sz w:val="22"/>
        </w:rPr>
        <w:t>“</w:t>
      </w:r>
      <w:r w:rsidRPr="00995DB7">
        <w:rPr>
          <w:rFonts w:ascii="Garamond" w:hAnsi="Garamond"/>
          <w:sz w:val="22"/>
        </w:rPr>
        <w:t>Countering Negative Islamic Stereotype through Performing Arts: Measuring the Impact on Implicit and Explicit Attitudes towards Islam</w:t>
      </w:r>
      <w:r>
        <w:rPr>
          <w:rFonts w:ascii="Garamond" w:hAnsi="Garamond"/>
          <w:sz w:val="22"/>
        </w:rPr>
        <w:t xml:space="preserve">,” </w:t>
      </w:r>
      <w:r w:rsidRPr="00995DB7">
        <w:rPr>
          <w:rFonts w:ascii="Garamond" w:hAnsi="Garamond"/>
          <w:sz w:val="22"/>
        </w:rPr>
        <w:t>Fostering Interdisciplinary Research Explorations (FIRE) Grant</w:t>
      </w:r>
      <w:r>
        <w:rPr>
          <w:rFonts w:ascii="Garamond" w:hAnsi="Garamond"/>
          <w:sz w:val="22"/>
        </w:rPr>
        <w:t xml:space="preserve">, </w:t>
      </w:r>
      <w:r w:rsidRPr="00995DB7">
        <w:rPr>
          <w:rFonts w:ascii="Garamond" w:hAnsi="Garamond"/>
          <w:sz w:val="22"/>
        </w:rPr>
        <w:t>Office of the Vice Chancellor for Research and the Institute for the Arts and Humanities</w:t>
      </w:r>
      <w:r>
        <w:rPr>
          <w:rFonts w:ascii="Garamond" w:hAnsi="Garamond"/>
          <w:sz w:val="22"/>
        </w:rPr>
        <w:t>, UNC, 2016-7.</w:t>
      </w:r>
    </w:p>
    <w:p w14:paraId="4DE3253C" w14:textId="77777777" w:rsidR="009E4ADA" w:rsidRDefault="009E4ADA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>(with Charles Kurzman). “</w:t>
      </w:r>
      <w:r w:rsidRPr="009E4ADA">
        <w:rPr>
          <w:rFonts w:ascii="Garamond" w:hAnsi="Garamond" w:cs="Garamond"/>
          <w:sz w:val="22"/>
          <w:szCs w:val="22"/>
        </w:rPr>
        <w:t>Andrew Carnegie Centennial Fellowships in Support of Arab Region Social Science</w:t>
      </w:r>
      <w:r>
        <w:rPr>
          <w:rFonts w:ascii="Garamond" w:hAnsi="Garamond" w:cs="Garamond"/>
          <w:sz w:val="22"/>
          <w:szCs w:val="22"/>
        </w:rPr>
        <w:t xml:space="preserve">.” </w:t>
      </w:r>
      <w:r w:rsidRPr="009E4ADA">
        <w:rPr>
          <w:rFonts w:ascii="Garamond" w:hAnsi="Garamond" w:cs="Garamond"/>
          <w:sz w:val="22"/>
          <w:szCs w:val="22"/>
        </w:rPr>
        <w:t>Carnegie Corporation of New York</w:t>
      </w:r>
      <w:r>
        <w:rPr>
          <w:rFonts w:ascii="Garamond" w:hAnsi="Garamond" w:cs="Garamond"/>
          <w:sz w:val="22"/>
          <w:szCs w:val="22"/>
        </w:rPr>
        <w:t>, 2013-15.</w:t>
      </w:r>
    </w:p>
    <w:p w14:paraId="1E185048" w14:textId="77777777" w:rsidR="001C2E20" w:rsidRDefault="001C2E20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Principal Investigator (with miriam cooke, Duke University [Co-PI], </w:t>
      </w:r>
      <w:r>
        <w:rPr>
          <w:rFonts w:ascii="Garamond" w:hAnsi="Garamond"/>
          <w:sz w:val="22"/>
        </w:rPr>
        <w:t>US Department of Education Title VI National Resource Center for Middle East Studies, 2010-14.</w:t>
      </w:r>
    </w:p>
    <w:p w14:paraId="25CC99B3" w14:textId="77777777" w:rsidR="00A03780" w:rsidRDefault="00A03780" w:rsidP="00A0378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Principal Investigator, “Building Turkish Studies at UNC,” </w:t>
      </w:r>
      <w:r w:rsidRPr="00A03780">
        <w:rPr>
          <w:rFonts w:ascii="Garamond" w:hAnsi="Garamond" w:cs="Garamond"/>
          <w:sz w:val="22"/>
          <w:szCs w:val="22"/>
        </w:rPr>
        <w:t>Matching Se</w:t>
      </w:r>
      <w:r>
        <w:rPr>
          <w:rFonts w:ascii="Garamond" w:hAnsi="Garamond" w:cs="Garamond"/>
          <w:sz w:val="22"/>
          <w:szCs w:val="22"/>
        </w:rPr>
        <w:t>ed-Money Grant for New Position</w:t>
      </w:r>
      <w:r w:rsidRPr="00A03780">
        <w:rPr>
          <w:rFonts w:ascii="Garamond" w:hAnsi="Garamond" w:cs="Garamond"/>
          <w:sz w:val="22"/>
          <w:szCs w:val="22"/>
        </w:rPr>
        <w:t xml:space="preserve"> in Turkish Language Instruction</w:t>
      </w:r>
      <w:r>
        <w:rPr>
          <w:rFonts w:ascii="Garamond" w:hAnsi="Garamond" w:cs="Garamond"/>
          <w:sz w:val="22"/>
          <w:szCs w:val="22"/>
        </w:rPr>
        <w:t>, Institute of Turkish Studies, 2009-12.</w:t>
      </w:r>
    </w:p>
    <w:p w14:paraId="35311CB4" w14:textId="77777777" w:rsidR="003952EA" w:rsidRDefault="00A03780" w:rsidP="00A0378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 xml:space="preserve">(with Charles Kurzman). </w:t>
      </w:r>
      <w:r w:rsidR="003952EA">
        <w:rPr>
          <w:rFonts w:ascii="Garamond" w:hAnsi="Garamond" w:cs="Garamond"/>
          <w:sz w:val="22"/>
          <w:szCs w:val="22"/>
        </w:rPr>
        <w:t>“Islamic Studies and Area</w:t>
      </w:r>
      <w:r>
        <w:rPr>
          <w:rFonts w:ascii="Garamond" w:hAnsi="Garamond" w:cs="Garamond"/>
          <w:sz w:val="22"/>
          <w:szCs w:val="22"/>
        </w:rPr>
        <w:t xml:space="preserve"> Studies</w:t>
      </w:r>
      <w:r w:rsidR="00366D82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” </w:t>
      </w:r>
      <w:r w:rsidR="003952EA">
        <w:rPr>
          <w:rFonts w:ascii="Garamond" w:hAnsi="Garamond" w:cs="Garamond"/>
          <w:sz w:val="22"/>
          <w:szCs w:val="22"/>
        </w:rPr>
        <w:t xml:space="preserve">Social Sciences Research Council project on </w:t>
      </w:r>
      <w:r w:rsidR="003952EA" w:rsidRPr="00015304">
        <w:rPr>
          <w:rFonts w:ascii="Garamond" w:hAnsi="Garamond" w:cs="Garamond"/>
          <w:sz w:val="22"/>
          <w:szCs w:val="22"/>
        </w:rPr>
        <w:t>“Internationalization, Inter-disciplinarity and Boundary Crossing: An Evaluation of Title VI</w:t>
      </w:r>
      <w:r w:rsidR="003952EA">
        <w:rPr>
          <w:rFonts w:ascii="Garamond" w:hAnsi="Garamond" w:cs="Garamond"/>
          <w:sz w:val="22"/>
          <w:szCs w:val="22"/>
        </w:rPr>
        <w:t xml:space="preserve"> </w:t>
      </w:r>
      <w:r w:rsidR="003952EA" w:rsidRPr="00015304">
        <w:rPr>
          <w:rFonts w:ascii="Garamond" w:hAnsi="Garamond" w:cs="Garamond"/>
          <w:sz w:val="22"/>
          <w:szCs w:val="22"/>
        </w:rPr>
        <w:t>National Resource Centers for the Middle East, Eurasia and South Asia.”</w:t>
      </w:r>
      <w:r w:rsidR="003952EA">
        <w:rPr>
          <w:rFonts w:ascii="Garamond" w:hAnsi="Garamond" w:cs="Garamond"/>
          <w:sz w:val="22"/>
          <w:szCs w:val="22"/>
        </w:rPr>
        <w:t xml:space="preserve"> May-Sept. 2009.</w:t>
      </w:r>
    </w:p>
    <w:p w14:paraId="3826F377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U.S. Department of State American Overseas Research Program, for American Institute of Iranian Studies, 2001-2002.</w:t>
      </w:r>
    </w:p>
    <w:p w14:paraId="4957006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Charles Kurzman), “Implementing Muslim Networks,” North Carolina Networking Initiative graduate research assistant grant program, 2001-2002.</w:t>
      </w:r>
    </w:p>
    <w:p w14:paraId="29B7905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Tony Stewart, NCSU [PI], and Katherine P. Ewing, Duke University [Co-PI]), US Department of Education Title VI National Resource Center for South Asia Studies, 2000-2003.</w:t>
      </w:r>
    </w:p>
    <w:p w14:paraId="022A1FE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"Using advanced technologies to support international Islamic studies," North Carolina Networking Initiative graduate research assistant grant program, 2000-1.</w:t>
      </w:r>
    </w:p>
    <w:p w14:paraId="251755E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UNC Library Liaison and Critical Language Program coordinator for North Carolina Center for South Asian Studies Grant, US Department of Education Title VI Undergraduate International </w:t>
      </w:r>
      <w:proofErr w:type="gramStart"/>
      <w:r>
        <w:rPr>
          <w:rFonts w:ascii="Garamond" w:hAnsi="Garamond"/>
          <w:sz w:val="22"/>
        </w:rPr>
        <w:t>Studies</w:t>
      </w:r>
      <w:proofErr w:type="gramEnd"/>
      <w:r>
        <w:rPr>
          <w:rFonts w:ascii="Garamond" w:hAnsi="Garamond"/>
          <w:sz w:val="22"/>
        </w:rPr>
        <w:t xml:space="preserve"> and Foreign Language Program, 1999-2002.</w:t>
      </w:r>
    </w:p>
    <w:p w14:paraId="0B488A5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"Islamic Studies Curricular Resource WebSite," IBM/UNC Curricular Innovation Grant, 1999-2000.</w:t>
      </w:r>
    </w:p>
    <w:p w14:paraId="78EF23C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"Muslim Networks in the Information Age," North Carolina Networking Initiative graduate research assistant grant program, 1999-2000.</w:t>
      </w:r>
    </w:p>
    <w:p w14:paraId="093BBD9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Russel Van Wyk [PI] and Diane Strauss [Co-PI]), "A Scalable and Sustainable Infrastructure for an Instructional Multimedia Database," IBM/UNC Curricular Innovation Grant, 1999-2000.</w:t>
      </w:r>
    </w:p>
    <w:p w14:paraId="53E61EDA" w14:textId="77777777" w:rsidR="006D7717" w:rsidRDefault="006D7717" w:rsidP="00C72735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Director, National Endowment for the Humanities Summer Seminar for College Teachers, June-</w:t>
      </w:r>
      <w:proofErr w:type="gramStart"/>
      <w:r>
        <w:rPr>
          <w:rFonts w:ascii="Garamond" w:hAnsi="Garamond"/>
          <w:sz w:val="22"/>
        </w:rPr>
        <w:t>July,</w:t>
      </w:r>
      <w:proofErr w:type="gramEnd"/>
      <w:r>
        <w:rPr>
          <w:rFonts w:ascii="Garamond" w:hAnsi="Garamond"/>
          <w:sz w:val="22"/>
        </w:rPr>
        <w:t xml:space="preserve"> 1999.  Topic: "The Literature of Islamic Mysticism</w:t>
      </w:r>
      <w:r w:rsidR="00C72735">
        <w:rPr>
          <w:rFonts w:ascii="Garamond" w:hAnsi="Garamond"/>
          <w:sz w:val="22"/>
        </w:rPr>
        <w:t>.”</w:t>
      </w:r>
    </w:p>
    <w:p w14:paraId="3E3A83D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"Religion and Society in the 21</w:t>
      </w:r>
      <w:r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Century: A View from the Public University (UNC Department of Religious Studies 50th anniversary symposium)," North Carolina Humanities Council, 1997.</w:t>
      </w:r>
    </w:p>
    <w:p w14:paraId="65E07F2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"Multimedia Religious Studies Database and Web Presence," UNC Chancellor's Instructional Technology Grant, 1996-97.</w:t>
      </w:r>
    </w:p>
    <w:p w14:paraId="707A25B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Margaret E. Moore [PI] et al.), "Multimedia Database Prototype," UNC Chancellor's Instructional Technology Grant, 1995-96.</w:t>
      </w:r>
    </w:p>
    <w:p w14:paraId="19070DE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Co-Principal Investigator (with Tony Stewart, North Carolina State University [PI], and John Richards, Duke University [Co-PI]), "Integrating South Asia Studies Curricula through Core Course and Shared Language Instruction in the Research Triangle Universities of North Carolina," US Department of Education, Title VI Undergraduate International </w:t>
      </w:r>
      <w:proofErr w:type="gramStart"/>
      <w:r>
        <w:rPr>
          <w:rFonts w:ascii="Garamond" w:hAnsi="Garamond"/>
          <w:sz w:val="22"/>
        </w:rPr>
        <w:t>Studies</w:t>
      </w:r>
      <w:proofErr w:type="gramEnd"/>
      <w:r>
        <w:rPr>
          <w:rFonts w:ascii="Garamond" w:hAnsi="Garamond"/>
          <w:sz w:val="22"/>
        </w:rPr>
        <w:t xml:space="preserve"> and Foreign Language Program, 1995-98.</w:t>
      </w:r>
    </w:p>
    <w:p w14:paraId="3EACC74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Co-Director (with Tony K. Stewart, North Carolina State University), National Endowment for the Humanities Summer Seminar for College Teachers, June-August 1995. Topic: "Hindu and Muslim: Re-Thinking Religious Boundaries in South Asia."</w:t>
      </w:r>
    </w:p>
    <w:p w14:paraId="05650A3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Core faculty member of Humanities Institute on "South Asian Islam and the Greater Muslim World," a resident scholar program at the North Carolina Triangle universities funded by </w:t>
      </w:r>
      <w:r w:rsidR="00F427FB">
        <w:rPr>
          <w:rFonts w:ascii="Garamond" w:hAnsi="Garamond"/>
          <w:sz w:val="22"/>
        </w:rPr>
        <w:t>the Rockefeller Foundation, 1994</w:t>
      </w:r>
      <w:r>
        <w:rPr>
          <w:rFonts w:ascii="Garamond" w:hAnsi="Garamond"/>
          <w:sz w:val="22"/>
        </w:rPr>
        <w:t>-1997. Host organizer, 1996 conference.</w:t>
      </w:r>
    </w:p>
    <w:p w14:paraId="1046A925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</w:p>
    <w:p w14:paraId="01D3A1E6" w14:textId="77777777" w:rsidR="006D7717" w:rsidRDefault="006D7717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LANGUAGES</w:t>
      </w:r>
    </w:p>
    <w:p w14:paraId="2EF6A38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Speaking and reading knowledge of Persian, Urdu, Spanish, French.</w:t>
      </w:r>
    </w:p>
    <w:p w14:paraId="46EC945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Reading knowledge of classical Arabic, German, Italian, Greek, Latin.</w:t>
      </w:r>
    </w:p>
    <w:p w14:paraId="7D03A8B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106C6FE4" w14:textId="77777777" w:rsidR="006D7717" w:rsidRDefault="006D7717">
      <w:pPr>
        <w:keepNext/>
        <w:tabs>
          <w:tab w:val="left" w:pos="576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PUBLICATIONS</w:t>
      </w:r>
    </w:p>
    <w:p w14:paraId="739CBD9C" w14:textId="08BD77FC" w:rsidR="00F85B3C" w:rsidRDefault="00F85B3C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Publications responding to my scholarly work</w:t>
      </w:r>
    </w:p>
    <w:p w14:paraId="171E5A16" w14:textId="1CC36AAB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>Morgenstein Fuerst, Ilyse R., and Brannon M. Wheeler</w:t>
      </w:r>
      <w:r>
        <w:rPr>
          <w:rFonts w:ascii="Garamond" w:hAnsi="Garamond"/>
          <w:sz w:val="22"/>
        </w:rPr>
        <w:t>, eds</w:t>
      </w:r>
      <w:r w:rsidRPr="00F85B3C">
        <w:rPr>
          <w:rFonts w:ascii="Garamond" w:hAnsi="Garamond"/>
          <w:sz w:val="22"/>
        </w:rPr>
        <w:t xml:space="preserve">. </w:t>
      </w:r>
      <w:r w:rsidRPr="00F85B3C">
        <w:rPr>
          <w:rFonts w:ascii="Garamond" w:hAnsi="Garamond"/>
          <w:i/>
          <w:iCs/>
          <w:sz w:val="22"/>
        </w:rPr>
        <w:t>Words of Experience; Translating Islam with Carl W. Ernst</w:t>
      </w:r>
      <w:r w:rsidRPr="00F85B3C">
        <w:rPr>
          <w:rFonts w:ascii="Garamond" w:hAnsi="Garamond"/>
          <w:sz w:val="22"/>
        </w:rPr>
        <w:t xml:space="preserve">. Sheffield, UK: Equinox, 2021. </w:t>
      </w:r>
      <w:hyperlink r:id="rId8" w:history="1">
        <w:r w:rsidRPr="00F85B3C">
          <w:rPr>
            <w:rStyle w:val="Hyperlink"/>
            <w:rFonts w:ascii="Garamond" w:hAnsi="Garamond"/>
            <w:sz w:val="22"/>
            <w:u w:val="none"/>
          </w:rPr>
          <w:t>https://www.equinoxpub.com/home/words-experience/</w:t>
        </w:r>
      </w:hyperlink>
      <w:r w:rsidRPr="00F85B3C">
        <w:rPr>
          <w:rFonts w:ascii="Garamond" w:hAnsi="Garamond"/>
          <w:sz w:val="22"/>
        </w:rPr>
        <w:t>.</w:t>
      </w:r>
    </w:p>
    <w:p w14:paraId="0FE355D1" w14:textId="468E664A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 xml:space="preserve">Karimi, </w:t>
      </w:r>
      <w:proofErr w:type="spellStart"/>
      <w:r w:rsidRPr="00F85B3C">
        <w:rPr>
          <w:rFonts w:ascii="Garamond" w:hAnsi="Garamond"/>
          <w:sz w:val="22"/>
        </w:rPr>
        <w:t>Sa`id</w:t>
      </w:r>
      <w:proofErr w:type="spellEnd"/>
      <w:r w:rsidRPr="00F85B3C">
        <w:rPr>
          <w:rFonts w:ascii="Garamond" w:hAnsi="Garamond"/>
          <w:sz w:val="22"/>
        </w:rPr>
        <w:t>. “</w:t>
      </w:r>
      <w:proofErr w:type="spellStart"/>
      <w:r w:rsidRPr="00F85B3C">
        <w:rPr>
          <w:rFonts w:ascii="Garamond" w:hAnsi="Garamond"/>
          <w:sz w:val="22"/>
        </w:rPr>
        <w:t>Muqayasa-yi</w:t>
      </w:r>
      <w:proofErr w:type="spellEnd"/>
      <w:r w:rsidRPr="00F85B3C">
        <w:rPr>
          <w:rFonts w:ascii="Garamond" w:hAnsi="Garamond"/>
          <w:sz w:val="22"/>
        </w:rPr>
        <w:t xml:space="preserve"> do </w:t>
      </w:r>
      <w:proofErr w:type="spellStart"/>
      <w:r w:rsidRPr="00F85B3C">
        <w:rPr>
          <w:rFonts w:ascii="Garamond" w:hAnsi="Garamond"/>
          <w:sz w:val="22"/>
        </w:rPr>
        <w:t>tarjuma-yi</w:t>
      </w:r>
      <w:proofErr w:type="spellEnd"/>
      <w:r w:rsidRPr="00F85B3C">
        <w:rPr>
          <w:rFonts w:ascii="Garamond" w:hAnsi="Garamond"/>
          <w:sz w:val="22"/>
        </w:rPr>
        <w:t xml:space="preserve"> kitab-</w:t>
      </w:r>
      <w:proofErr w:type="spellStart"/>
      <w:r w:rsidRPr="00F85B3C">
        <w:rPr>
          <w:rFonts w:ascii="Garamond" w:hAnsi="Garamond"/>
          <w:sz w:val="22"/>
        </w:rPr>
        <w:t>i</w:t>
      </w:r>
      <w:proofErr w:type="spellEnd"/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Iqtida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’ </w:t>
      </w:r>
      <w:r w:rsidR="00297E6C">
        <w:rPr>
          <w:rFonts w:ascii="Garamond" w:hAnsi="Garamond"/>
          <w:i/>
          <w:iCs/>
          <w:sz w:val="22"/>
        </w:rPr>
        <w:t>bi-</w:t>
      </w:r>
      <w:r w:rsidRPr="00F85B3C">
        <w:rPr>
          <w:rFonts w:ascii="Garamond" w:hAnsi="Garamond"/>
          <w:i/>
          <w:iCs/>
          <w:sz w:val="22"/>
        </w:rPr>
        <w:t>Muhammad</w:t>
      </w:r>
      <w:r w:rsidRPr="00F85B3C">
        <w:rPr>
          <w:rFonts w:ascii="Garamond" w:hAnsi="Garamond"/>
          <w:sz w:val="22"/>
        </w:rPr>
        <w:t xml:space="preserve"> (Comparison of the two translations of the book </w:t>
      </w:r>
      <w:r w:rsidRPr="00F85B3C">
        <w:rPr>
          <w:rFonts w:ascii="Garamond" w:hAnsi="Garamond"/>
          <w:i/>
          <w:iCs/>
          <w:sz w:val="22"/>
        </w:rPr>
        <w:t>Following Muhammad.”</w:t>
      </w:r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A’ina-yi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Puzhuhish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(Mirror of Research)</w:t>
      </w:r>
      <w:r w:rsidRPr="00F85B3C">
        <w:rPr>
          <w:rFonts w:ascii="Garamond" w:hAnsi="Garamond"/>
          <w:sz w:val="22"/>
        </w:rPr>
        <w:t xml:space="preserve"> 25, no. 145 (May 2014), pp.65-69 (</w:t>
      </w:r>
      <w:r w:rsidR="00353D7D">
        <w:rPr>
          <w:rFonts w:ascii="Garamond" w:hAnsi="Garamond"/>
          <w:sz w:val="22"/>
        </w:rPr>
        <w:t>review</w:t>
      </w:r>
      <w:r w:rsidRPr="00F85B3C">
        <w:rPr>
          <w:rFonts w:ascii="Garamond" w:hAnsi="Garamond"/>
          <w:sz w:val="22"/>
        </w:rPr>
        <w:t xml:space="preserve"> of two competing Persian translations of </w:t>
      </w:r>
      <w:r w:rsidRPr="00F85B3C">
        <w:rPr>
          <w:rFonts w:ascii="Garamond" w:hAnsi="Garamond"/>
          <w:i/>
          <w:iCs/>
          <w:sz w:val="22"/>
        </w:rPr>
        <w:t>Following</w:t>
      </w:r>
      <w:r w:rsidRPr="00F85B3C">
        <w:rPr>
          <w:rFonts w:ascii="Garamond" w:hAnsi="Garamond"/>
          <w:sz w:val="22"/>
        </w:rPr>
        <w:t xml:space="preserve"> </w:t>
      </w:r>
      <w:r w:rsidRPr="00F85B3C">
        <w:rPr>
          <w:rFonts w:ascii="Garamond" w:hAnsi="Garamond"/>
          <w:i/>
          <w:iCs/>
          <w:sz w:val="22"/>
        </w:rPr>
        <w:t>Muhammad</w:t>
      </w:r>
      <w:r w:rsidRPr="00F85B3C">
        <w:rPr>
          <w:rFonts w:ascii="Garamond" w:hAnsi="Garamond"/>
          <w:sz w:val="22"/>
        </w:rPr>
        <w:t>).</w:t>
      </w:r>
    </w:p>
    <w:p w14:paraId="1F5FE488" w14:textId="77777777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>Kaka’i, Ghasem. “</w:t>
      </w:r>
      <w:proofErr w:type="spellStart"/>
      <w:r w:rsidRPr="00F85B3C">
        <w:rPr>
          <w:rFonts w:ascii="Garamond" w:hAnsi="Garamond"/>
          <w:sz w:val="22"/>
        </w:rPr>
        <w:t>Guzarish-i</w:t>
      </w:r>
      <w:proofErr w:type="spellEnd"/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sz w:val="22"/>
        </w:rPr>
        <w:t>mutarjim</w:t>
      </w:r>
      <w:proofErr w:type="spellEnd"/>
      <w:r w:rsidRPr="00F85B3C">
        <w:rPr>
          <w:rFonts w:ascii="Garamond" w:hAnsi="Garamond"/>
          <w:sz w:val="22"/>
        </w:rPr>
        <w:t xml:space="preserve">: </w:t>
      </w:r>
      <w:proofErr w:type="spellStart"/>
      <w:r w:rsidRPr="00F85B3C">
        <w:rPr>
          <w:rFonts w:ascii="Garamond" w:hAnsi="Garamond"/>
          <w:i/>
          <w:iCs/>
          <w:sz w:val="22"/>
        </w:rPr>
        <w:t>Iqtida</w:t>
      </w:r>
      <w:proofErr w:type="spellEnd"/>
      <w:r w:rsidRPr="00F85B3C">
        <w:rPr>
          <w:rFonts w:ascii="Garamond" w:hAnsi="Garamond"/>
          <w:i/>
          <w:iCs/>
          <w:sz w:val="22"/>
        </w:rPr>
        <w:t>’ bi-Muhammad</w:t>
      </w:r>
      <w:r w:rsidRPr="00F85B3C">
        <w:rPr>
          <w:rFonts w:ascii="Garamond" w:hAnsi="Garamond"/>
          <w:sz w:val="22"/>
        </w:rPr>
        <w:t xml:space="preserve"> (Translator’s Report: </w:t>
      </w:r>
      <w:r w:rsidRPr="00F85B3C">
        <w:rPr>
          <w:rFonts w:ascii="Garamond" w:hAnsi="Garamond"/>
          <w:i/>
          <w:iCs/>
          <w:sz w:val="22"/>
        </w:rPr>
        <w:t>Following Muhammad</w:t>
      </w:r>
      <w:r w:rsidRPr="00F85B3C">
        <w:rPr>
          <w:rFonts w:ascii="Garamond" w:hAnsi="Garamond"/>
          <w:sz w:val="22"/>
        </w:rPr>
        <w:t xml:space="preserve">).” </w:t>
      </w:r>
      <w:r w:rsidRPr="00F85B3C">
        <w:rPr>
          <w:rFonts w:ascii="Garamond" w:hAnsi="Garamond"/>
          <w:i/>
          <w:iCs/>
          <w:sz w:val="22"/>
        </w:rPr>
        <w:t>Kitab-</w:t>
      </w:r>
      <w:proofErr w:type="spellStart"/>
      <w:r w:rsidRPr="00F85B3C">
        <w:rPr>
          <w:rFonts w:ascii="Garamond" w:hAnsi="Garamond"/>
          <w:i/>
          <w:iCs/>
          <w:sz w:val="22"/>
        </w:rPr>
        <w:t>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mah-i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din (Religion Book of the Month), </w:t>
      </w:r>
      <w:r w:rsidRPr="00F85B3C">
        <w:rPr>
          <w:rFonts w:ascii="Garamond" w:hAnsi="Garamond"/>
          <w:sz w:val="22"/>
        </w:rPr>
        <w:t>no. 147 (Jan. 2010), 85-88 (remarks by the Persian translator).</w:t>
      </w:r>
    </w:p>
    <w:p w14:paraId="3CCEF253" w14:textId="4ED19B68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proofErr w:type="spellStart"/>
      <w:r w:rsidRPr="00F85B3C">
        <w:rPr>
          <w:rFonts w:ascii="Garamond" w:hAnsi="Garamond"/>
          <w:sz w:val="22"/>
        </w:rPr>
        <w:t>Qambari</w:t>
      </w:r>
      <w:proofErr w:type="spellEnd"/>
      <w:r w:rsidRPr="00F85B3C">
        <w:rPr>
          <w:rFonts w:ascii="Garamond" w:hAnsi="Garamond"/>
          <w:sz w:val="22"/>
        </w:rPr>
        <w:t>, Bakhsh `Ali, “Dar bara-</w:t>
      </w:r>
      <w:proofErr w:type="spellStart"/>
      <w:r w:rsidRPr="00F85B3C">
        <w:rPr>
          <w:rFonts w:ascii="Garamond" w:hAnsi="Garamond"/>
          <w:sz w:val="22"/>
        </w:rPr>
        <w:t>yi</w:t>
      </w:r>
      <w:proofErr w:type="spellEnd"/>
      <w:r w:rsidRPr="00F85B3C">
        <w:rPr>
          <w:rFonts w:ascii="Garamond" w:hAnsi="Garamond"/>
          <w:sz w:val="22"/>
        </w:rPr>
        <w:t xml:space="preserve"> kitab: </w:t>
      </w:r>
      <w:proofErr w:type="spellStart"/>
      <w:r w:rsidRPr="00251916">
        <w:rPr>
          <w:rFonts w:ascii="Garamond" w:hAnsi="Garamond"/>
          <w:i/>
          <w:iCs/>
          <w:sz w:val="22"/>
        </w:rPr>
        <w:t>Naqd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va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bar-</w:t>
      </w:r>
      <w:proofErr w:type="spellStart"/>
      <w:r w:rsidRPr="00251916">
        <w:rPr>
          <w:rFonts w:ascii="Garamond" w:hAnsi="Garamond"/>
          <w:i/>
          <w:iCs/>
          <w:sz w:val="22"/>
        </w:rPr>
        <w:t>rasi</w:t>
      </w:r>
      <w:proofErr w:type="spellEnd"/>
      <w:r w:rsidRPr="00251916">
        <w:rPr>
          <w:rFonts w:ascii="Garamond" w:hAnsi="Garamond"/>
          <w:i/>
          <w:iCs/>
          <w:sz w:val="22"/>
        </w:rPr>
        <w:t>-</w:t>
      </w:r>
      <w:proofErr w:type="spellStart"/>
      <w:r w:rsidRPr="00251916">
        <w:rPr>
          <w:rFonts w:ascii="Garamond" w:hAnsi="Garamond"/>
          <w:i/>
          <w:iCs/>
          <w:sz w:val="22"/>
        </w:rPr>
        <w:t>yi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kitab-</w:t>
      </w:r>
      <w:proofErr w:type="spellStart"/>
      <w:r w:rsidRPr="00251916">
        <w:rPr>
          <w:rFonts w:ascii="Garamond" w:hAnsi="Garamond"/>
          <w:i/>
          <w:iCs/>
          <w:sz w:val="22"/>
        </w:rPr>
        <w:t>i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Ruzbihan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sz w:val="22"/>
        </w:rPr>
        <w:t xml:space="preserve"> (On the book </w:t>
      </w:r>
      <w:r w:rsidRPr="00F85B3C">
        <w:rPr>
          <w:rFonts w:ascii="Garamond" w:hAnsi="Garamond"/>
          <w:i/>
          <w:iCs/>
          <w:sz w:val="22"/>
        </w:rPr>
        <w:t>Critique and Analysis of the Book ‘</w:t>
      </w:r>
      <w:proofErr w:type="spellStart"/>
      <w:r w:rsidRPr="00F85B3C">
        <w:rPr>
          <w:rFonts w:ascii="Garamond" w:hAnsi="Garamond"/>
          <w:i/>
          <w:iCs/>
          <w:sz w:val="22"/>
        </w:rPr>
        <w:t>Ruzbihan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i/>
          <w:iCs/>
          <w:sz w:val="22"/>
        </w:rPr>
        <w:t>.’” Kitab-</w:t>
      </w:r>
      <w:proofErr w:type="spellStart"/>
      <w:r w:rsidRPr="00F85B3C">
        <w:rPr>
          <w:rFonts w:ascii="Garamond" w:hAnsi="Garamond"/>
          <w:i/>
          <w:iCs/>
          <w:sz w:val="22"/>
        </w:rPr>
        <w:t>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mah-i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din (Religion Book of the Month), </w:t>
      </w:r>
      <w:r w:rsidRPr="00F85B3C">
        <w:rPr>
          <w:rFonts w:ascii="Garamond" w:hAnsi="Garamond"/>
          <w:sz w:val="22"/>
        </w:rPr>
        <w:t>no. 144 (Oct. 2009), pp. 13-27 (</w:t>
      </w:r>
      <w:r w:rsidR="00353D7D">
        <w:rPr>
          <w:rFonts w:ascii="Garamond" w:hAnsi="Garamond"/>
          <w:sz w:val="22"/>
        </w:rPr>
        <w:t xml:space="preserve">review </w:t>
      </w:r>
      <w:r w:rsidRPr="00F85B3C">
        <w:rPr>
          <w:rFonts w:ascii="Garamond" w:hAnsi="Garamond"/>
          <w:sz w:val="22"/>
        </w:rPr>
        <w:t xml:space="preserve">of a Persian translation and commentary on </w:t>
      </w:r>
      <w:proofErr w:type="spellStart"/>
      <w:r w:rsidRPr="00F85B3C">
        <w:rPr>
          <w:rFonts w:ascii="Garamond" w:hAnsi="Garamond"/>
          <w:i/>
          <w:iCs/>
          <w:sz w:val="22"/>
        </w:rPr>
        <w:t>Ruzbihan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sz w:val="22"/>
        </w:rPr>
        <w:t>).</w:t>
      </w:r>
    </w:p>
    <w:p w14:paraId="5F38BCF2" w14:textId="77777777" w:rsid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  <w:u w:val="single"/>
        </w:rPr>
      </w:pPr>
    </w:p>
    <w:p w14:paraId="2B0D3799" w14:textId="5F231064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Books</w:t>
      </w:r>
    </w:p>
    <w:p w14:paraId="4B677378" w14:textId="76758C4B" w:rsidR="00750F46" w:rsidRPr="00726BCF" w:rsidRDefault="00714682" w:rsidP="001C36D1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bookmarkStart w:id="1" w:name="_Hlk57043520"/>
      <w:r>
        <w:rPr>
          <w:rFonts w:ascii="Garamond" w:hAnsi="Garamond"/>
          <w:i/>
          <w:sz w:val="22"/>
        </w:rPr>
        <w:t>I Cannot Write my Life: Isl</w:t>
      </w:r>
      <w:r w:rsidR="0047537D">
        <w:rPr>
          <w:rFonts w:ascii="Garamond" w:hAnsi="Garamond"/>
          <w:i/>
          <w:sz w:val="22"/>
        </w:rPr>
        <w:t>am, Arabic, and Slavery in Omar ibn Sa</w:t>
      </w:r>
      <w:r w:rsidR="006E1B30">
        <w:rPr>
          <w:rFonts w:ascii="Garamond" w:hAnsi="Garamond"/>
          <w:i/>
          <w:sz w:val="22"/>
        </w:rPr>
        <w:t xml:space="preserve">id’s America </w:t>
      </w:r>
      <w:r w:rsidR="00726BCF">
        <w:rPr>
          <w:rFonts w:ascii="Garamond" w:hAnsi="Garamond"/>
          <w:iCs/>
          <w:sz w:val="22"/>
        </w:rPr>
        <w:t xml:space="preserve">(co-authored </w:t>
      </w:r>
      <w:proofErr w:type="spellStart"/>
      <w:r w:rsidR="00726BCF">
        <w:rPr>
          <w:rFonts w:ascii="Garamond" w:hAnsi="Garamond"/>
          <w:iCs/>
          <w:sz w:val="22"/>
        </w:rPr>
        <w:t>witr</w:t>
      </w:r>
      <w:proofErr w:type="spellEnd"/>
      <w:r w:rsidR="00726BCF">
        <w:rPr>
          <w:rFonts w:ascii="Garamond" w:hAnsi="Garamond"/>
          <w:iCs/>
          <w:sz w:val="22"/>
        </w:rPr>
        <w:t xml:space="preserve"> Mbaye Lo)</w:t>
      </w:r>
      <w:r w:rsidR="0095193C">
        <w:rPr>
          <w:rFonts w:ascii="Garamond" w:hAnsi="Garamond"/>
          <w:iCs/>
          <w:sz w:val="22"/>
        </w:rPr>
        <w:t xml:space="preserve">.  Chapel Hill, NC: University of </w:t>
      </w:r>
      <w:r w:rsidR="006A4580">
        <w:rPr>
          <w:rFonts w:ascii="Garamond" w:hAnsi="Garamond"/>
          <w:iCs/>
          <w:sz w:val="22"/>
        </w:rPr>
        <w:t xml:space="preserve">North Carolina Press, 2023.  </w:t>
      </w:r>
    </w:p>
    <w:p w14:paraId="796D0DCF" w14:textId="32F229A3" w:rsidR="001C36D1" w:rsidRPr="00C51183" w:rsidRDefault="001C36D1" w:rsidP="001C36D1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 xml:space="preserve">Breathtaking Revelations: The Science of Breath, from the Fifty </w:t>
      </w:r>
      <w:proofErr w:type="spellStart"/>
      <w:r>
        <w:rPr>
          <w:rFonts w:ascii="Garamond" w:hAnsi="Garamond"/>
          <w:i/>
          <w:sz w:val="22"/>
        </w:rPr>
        <w:t>Kamarupa</w:t>
      </w:r>
      <w:proofErr w:type="spellEnd"/>
      <w:r>
        <w:rPr>
          <w:rFonts w:ascii="Garamond" w:hAnsi="Garamond"/>
          <w:i/>
          <w:sz w:val="22"/>
        </w:rPr>
        <w:t xml:space="preserve"> Verses to </w:t>
      </w:r>
      <w:proofErr w:type="spellStart"/>
      <w:r>
        <w:rPr>
          <w:rFonts w:ascii="Garamond" w:hAnsi="Garamond"/>
          <w:i/>
          <w:sz w:val="22"/>
        </w:rPr>
        <w:t>Hazrat</w:t>
      </w:r>
      <w:proofErr w:type="spellEnd"/>
      <w:r>
        <w:rPr>
          <w:rFonts w:ascii="Garamond" w:hAnsi="Garamond"/>
          <w:i/>
          <w:sz w:val="22"/>
        </w:rPr>
        <w:t xml:space="preserve"> Inayat Khan </w:t>
      </w:r>
      <w:r>
        <w:rPr>
          <w:rFonts w:ascii="Garamond" w:hAnsi="Garamond"/>
          <w:iCs/>
          <w:sz w:val="22"/>
        </w:rPr>
        <w:t>(co-authored with Patrick d’Silva). Richmond VA: Suluk Press, 202</w:t>
      </w:r>
      <w:r w:rsidR="00D511C6">
        <w:rPr>
          <w:rFonts w:ascii="Garamond" w:hAnsi="Garamond"/>
          <w:iCs/>
          <w:sz w:val="22"/>
        </w:rPr>
        <w:t>3</w:t>
      </w:r>
      <w:r>
        <w:rPr>
          <w:rFonts w:ascii="Garamond" w:hAnsi="Garamond"/>
          <w:iCs/>
          <w:sz w:val="22"/>
        </w:rPr>
        <w:t>.</w:t>
      </w:r>
    </w:p>
    <w:bookmarkEnd w:id="1"/>
    <w:p w14:paraId="6186C44C" w14:textId="64949720" w:rsidR="00D153A3" w:rsidRPr="00D153A3" w:rsidRDefault="00D153A3" w:rsidP="00D153A3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 xml:space="preserve">Hallaj: Poems of a Sufi Martyr. </w:t>
      </w:r>
      <w:r>
        <w:rPr>
          <w:rFonts w:ascii="Garamond" w:hAnsi="Garamond"/>
          <w:iCs/>
          <w:sz w:val="22"/>
        </w:rPr>
        <w:t>Translated by Carl W. Ernst (Chicago: Northwestern University Press, 2018).</w:t>
      </w:r>
    </w:p>
    <w:p w14:paraId="467D1023" w14:textId="1AFCDF01" w:rsidR="00717BE8" w:rsidRPr="001F68C8" w:rsidRDefault="003127B7" w:rsidP="001F68C8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It’</w:t>
      </w:r>
      <w:r w:rsidR="00C01A39">
        <w:rPr>
          <w:rFonts w:ascii="Garamond" w:hAnsi="Garamond"/>
          <w:i/>
          <w:iCs/>
          <w:sz w:val="22"/>
        </w:rPr>
        <w:t>s not just academic: Essay</w:t>
      </w:r>
      <w:r w:rsidR="001C7BE7">
        <w:rPr>
          <w:rFonts w:ascii="Garamond" w:hAnsi="Garamond"/>
          <w:i/>
          <w:iCs/>
          <w:sz w:val="22"/>
        </w:rPr>
        <w:t>s on Islamic studies and Sufism</w:t>
      </w:r>
      <w:r w:rsidR="001C7BE7">
        <w:rPr>
          <w:rFonts w:ascii="Garamond" w:hAnsi="Garamond"/>
          <w:iCs/>
          <w:sz w:val="22"/>
        </w:rPr>
        <w:t>.</w:t>
      </w:r>
      <w:r w:rsidR="001F68C8">
        <w:rPr>
          <w:rFonts w:ascii="Garamond" w:hAnsi="Garamond"/>
          <w:iCs/>
          <w:sz w:val="22"/>
        </w:rPr>
        <w:t xml:space="preserve"> </w:t>
      </w:r>
      <w:r w:rsidR="001F68C8">
        <w:rPr>
          <w:rFonts w:ascii="Garamond" w:hAnsi="Garamond"/>
          <w:sz w:val="22"/>
        </w:rPr>
        <w:t xml:space="preserve">New Delhi: </w:t>
      </w:r>
      <w:r w:rsidR="001F68C8" w:rsidRPr="00A44E79">
        <w:rPr>
          <w:rFonts w:ascii="Garamond" w:hAnsi="Garamond"/>
          <w:sz w:val="22"/>
        </w:rPr>
        <w:t>Yoda Press/Sage, 201</w:t>
      </w:r>
      <w:r w:rsidR="001F68C8">
        <w:rPr>
          <w:rFonts w:ascii="Garamond" w:hAnsi="Garamond"/>
          <w:sz w:val="22"/>
        </w:rPr>
        <w:t>7</w:t>
      </w:r>
      <w:r w:rsidR="00D153A3">
        <w:rPr>
          <w:rFonts w:ascii="Garamond" w:hAnsi="Garamond"/>
          <w:sz w:val="22"/>
        </w:rPr>
        <w:t>.</w:t>
      </w:r>
    </w:p>
    <w:p w14:paraId="351AC425" w14:textId="77777777" w:rsidR="00A44E79" w:rsidRDefault="00A44E79" w:rsidP="00A44E79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/>
          <w:iCs/>
          <w:sz w:val="22"/>
        </w:rPr>
      </w:pPr>
      <w:r w:rsidRPr="00A44E79">
        <w:rPr>
          <w:rFonts w:ascii="Garamond" w:hAnsi="Garamond"/>
          <w:i/>
          <w:iCs/>
          <w:sz w:val="22"/>
        </w:rPr>
        <w:t xml:space="preserve">Refractions of Islam in India: Situating Sufism and Yoga. </w:t>
      </w:r>
      <w:r>
        <w:rPr>
          <w:rFonts w:ascii="Garamond" w:hAnsi="Garamond"/>
          <w:sz w:val="22"/>
        </w:rPr>
        <w:t xml:space="preserve">New Delhi: </w:t>
      </w:r>
      <w:r w:rsidRPr="00A44E79">
        <w:rPr>
          <w:rFonts w:ascii="Garamond" w:hAnsi="Garamond"/>
          <w:sz w:val="22"/>
        </w:rPr>
        <w:t>Yoda Press/Sage, 2016</w:t>
      </w:r>
      <w:r w:rsidRPr="00A44E79">
        <w:rPr>
          <w:rFonts w:ascii="Garamond" w:hAnsi="Garamond"/>
          <w:i/>
          <w:iCs/>
          <w:sz w:val="22"/>
        </w:rPr>
        <w:t>.</w:t>
      </w:r>
    </w:p>
    <w:p w14:paraId="5EE397EE" w14:textId="3F107A34" w:rsidR="001C2E20" w:rsidRDefault="005E7C09" w:rsidP="005E7C09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iCs/>
          <w:sz w:val="22"/>
        </w:rPr>
        <w:t>How to Read</w:t>
      </w:r>
      <w:r w:rsidR="001C2E20">
        <w:rPr>
          <w:rFonts w:ascii="Garamond" w:hAnsi="Garamond"/>
          <w:i/>
          <w:iCs/>
          <w:sz w:val="22"/>
        </w:rPr>
        <w:t xml:space="preserve"> the Qur'an</w:t>
      </w:r>
      <w:r>
        <w:rPr>
          <w:rFonts w:ascii="Garamond" w:hAnsi="Garamond"/>
          <w:i/>
          <w:iCs/>
          <w:sz w:val="22"/>
        </w:rPr>
        <w:t>: A New Guide with Select</w:t>
      </w:r>
      <w:r w:rsidR="001C2E20">
        <w:rPr>
          <w:rFonts w:ascii="Garamond" w:hAnsi="Garamond"/>
          <w:i/>
          <w:iCs/>
          <w:sz w:val="22"/>
        </w:rPr>
        <w:t xml:space="preserve">. </w:t>
      </w:r>
      <w:r>
        <w:rPr>
          <w:rFonts w:ascii="Garamond" w:hAnsi="Garamond"/>
          <w:sz w:val="22"/>
        </w:rPr>
        <w:t xml:space="preserve">Chapel Hill, NC: </w:t>
      </w:r>
      <w:r w:rsidR="001C2E20">
        <w:rPr>
          <w:rFonts w:ascii="Garamond" w:hAnsi="Garamond"/>
          <w:iCs/>
          <w:sz w:val="22"/>
        </w:rPr>
        <w:t xml:space="preserve">University of North Carolina Press, </w:t>
      </w:r>
      <w:r>
        <w:rPr>
          <w:rFonts w:ascii="Garamond" w:hAnsi="Garamond"/>
          <w:iCs/>
          <w:sz w:val="22"/>
        </w:rPr>
        <w:t>2011</w:t>
      </w:r>
      <w:r w:rsidR="001C2E20">
        <w:rPr>
          <w:rFonts w:ascii="Garamond" w:hAnsi="Garamond"/>
          <w:iCs/>
          <w:sz w:val="22"/>
        </w:rPr>
        <w:t>.</w:t>
      </w:r>
    </w:p>
    <w:p w14:paraId="5C487328" w14:textId="77777777" w:rsidR="006641FE" w:rsidRPr="001C2E20" w:rsidRDefault="006641FE" w:rsidP="006641FE">
      <w:pPr>
        <w:numPr>
          <w:ilvl w:val="0"/>
          <w:numId w:val="31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UK edition, Edinburgh: University of Edinburgh Press, 2012.</w:t>
      </w:r>
    </w:p>
    <w:p w14:paraId="62769C5F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Following Muhammad: Rethinking Islam in the Contemporary World</w:t>
      </w:r>
      <w:r>
        <w:rPr>
          <w:rFonts w:ascii="Garamond" w:hAnsi="Garamond"/>
          <w:sz w:val="22"/>
        </w:rPr>
        <w:t>. Chapel Hill, NC: University of North Carolina Press, 2003.</w:t>
      </w:r>
    </w:p>
    <w:p w14:paraId="1A49BA73" w14:textId="253D1F90" w:rsidR="0033707B" w:rsidRDefault="0033707B" w:rsidP="0033707B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 by Anna Farida et al.: </w:t>
      </w:r>
      <w:proofErr w:type="spellStart"/>
      <w:r w:rsidRPr="00144AE8">
        <w:rPr>
          <w:rFonts w:ascii="Garamond" w:hAnsi="Garamond"/>
          <w:i/>
          <w:iCs/>
          <w:sz w:val="22"/>
        </w:rPr>
        <w:t>Pergulatan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 Islam di dunia </w:t>
      </w:r>
      <w:proofErr w:type="spellStart"/>
      <w:r w:rsidRPr="00144AE8">
        <w:rPr>
          <w:rFonts w:ascii="Garamond" w:hAnsi="Garamond"/>
          <w:i/>
          <w:iCs/>
          <w:sz w:val="22"/>
        </w:rPr>
        <w:t>kontemporer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144AE8">
        <w:rPr>
          <w:rFonts w:ascii="Garamond" w:hAnsi="Garamond"/>
          <w:i/>
          <w:iCs/>
          <w:sz w:val="22"/>
        </w:rPr>
        <w:t>doktrin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 dan </w:t>
      </w:r>
      <w:proofErr w:type="spellStart"/>
      <w:r w:rsidRPr="00144AE8">
        <w:rPr>
          <w:rFonts w:ascii="Garamond" w:hAnsi="Garamond"/>
          <w:i/>
          <w:iCs/>
          <w:sz w:val="22"/>
        </w:rPr>
        <w:t>peradaban</w:t>
      </w:r>
      <w:proofErr w:type="spellEnd"/>
      <w:r w:rsidR="004E546A">
        <w:rPr>
          <w:rFonts w:ascii="Garamond" w:hAnsi="Garamond"/>
          <w:sz w:val="22"/>
        </w:rPr>
        <w:t xml:space="preserve">. </w:t>
      </w:r>
      <w:r w:rsidRPr="00144AE8">
        <w:rPr>
          <w:rFonts w:ascii="Garamond" w:hAnsi="Garamond"/>
          <w:sz w:val="22"/>
        </w:rPr>
        <w:t xml:space="preserve">Bandung, Indonesia: </w:t>
      </w:r>
      <w:proofErr w:type="spellStart"/>
      <w:r w:rsidRPr="00144AE8">
        <w:rPr>
          <w:rFonts w:ascii="Garamond" w:hAnsi="Garamond"/>
          <w:sz w:val="22"/>
        </w:rPr>
        <w:t>Mizan</w:t>
      </w:r>
      <w:proofErr w:type="spellEnd"/>
      <w:r w:rsidRPr="00144AE8">
        <w:rPr>
          <w:rFonts w:ascii="Garamond" w:hAnsi="Garamond"/>
          <w:sz w:val="22"/>
        </w:rPr>
        <w:t xml:space="preserve">, </w:t>
      </w:r>
      <w:proofErr w:type="spellStart"/>
      <w:r w:rsidRPr="00144AE8">
        <w:rPr>
          <w:rFonts w:ascii="Garamond" w:hAnsi="Garamond"/>
          <w:sz w:val="22"/>
        </w:rPr>
        <w:t>Khazanah</w:t>
      </w:r>
      <w:proofErr w:type="spellEnd"/>
      <w:r w:rsidRPr="00144AE8">
        <w:rPr>
          <w:rFonts w:ascii="Garamond" w:hAnsi="Garamond"/>
          <w:sz w:val="22"/>
        </w:rPr>
        <w:t xml:space="preserve"> </w:t>
      </w:r>
      <w:proofErr w:type="spellStart"/>
      <w:r w:rsidRPr="00144AE8">
        <w:rPr>
          <w:rFonts w:ascii="Garamond" w:hAnsi="Garamond"/>
          <w:sz w:val="22"/>
        </w:rPr>
        <w:t>Ilmu-Ilmu</w:t>
      </w:r>
      <w:proofErr w:type="spellEnd"/>
      <w:r w:rsidRPr="00144AE8">
        <w:rPr>
          <w:rFonts w:ascii="Garamond" w:hAnsi="Garamond"/>
          <w:sz w:val="22"/>
        </w:rPr>
        <w:t xml:space="preserve"> Islam, 2016.</w:t>
      </w:r>
    </w:p>
    <w:p w14:paraId="1B239125" w14:textId="73BC64AD" w:rsidR="00524412" w:rsidRDefault="00524412" w:rsidP="00524412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Russian translation by A. A. </w:t>
      </w:r>
      <w:proofErr w:type="spellStart"/>
      <w:r>
        <w:rPr>
          <w:rFonts w:ascii="Garamond" w:hAnsi="Garamond"/>
          <w:sz w:val="22"/>
        </w:rPr>
        <w:t>Ezhova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 w:rsidRPr="00524412">
        <w:rPr>
          <w:rFonts w:ascii="Garamond" w:hAnsi="Garamond"/>
          <w:i/>
          <w:iCs/>
          <w:sz w:val="22"/>
        </w:rPr>
        <w:t>Sledui</w:t>
      </w:r>
      <w:r w:rsidRPr="00524412">
        <w:rPr>
          <w:rFonts w:ascii="Times New Roman" w:hAnsi="Times New Roman"/>
          <w:i/>
          <w:iCs/>
          <w:sz w:val="22"/>
        </w:rPr>
        <w:t>︠</w:t>
      </w:r>
      <w:r w:rsidRPr="00524412">
        <w:rPr>
          <w:rFonts w:ascii="Garamond" w:hAnsi="Garamond"/>
          <w:i/>
          <w:iCs/>
          <w:sz w:val="22"/>
        </w:rPr>
        <w:t>a</w:t>
      </w:r>
      <w:proofErr w:type="spellEnd"/>
      <w:r w:rsidRPr="00524412">
        <w:rPr>
          <w:rFonts w:ascii="Times New Roman" w:hAnsi="Times New Roman"/>
          <w:i/>
          <w:iCs/>
          <w:sz w:val="22"/>
        </w:rPr>
        <w:t>︡</w:t>
      </w:r>
      <w:r w:rsidRPr="00524412">
        <w:rPr>
          <w:rFonts w:ascii="Garamond" w:hAnsi="Garamond"/>
          <w:i/>
          <w:iCs/>
          <w:sz w:val="22"/>
        </w:rPr>
        <w:t xml:space="preserve"> za </w:t>
      </w:r>
      <w:proofErr w:type="spellStart"/>
      <w:r w:rsidRPr="00524412">
        <w:rPr>
          <w:rFonts w:ascii="Garamond" w:hAnsi="Garamond"/>
          <w:i/>
          <w:iCs/>
          <w:sz w:val="22"/>
        </w:rPr>
        <w:t>Mukhammadom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524412">
        <w:rPr>
          <w:rFonts w:ascii="Garamond" w:hAnsi="Garamond"/>
          <w:i/>
          <w:iCs/>
          <w:sz w:val="22"/>
        </w:rPr>
        <w:t>pereosmyslivai</w:t>
      </w:r>
      <w:r w:rsidRPr="00524412">
        <w:rPr>
          <w:rFonts w:ascii="Times New Roman" w:hAnsi="Times New Roman"/>
          <w:i/>
          <w:iCs/>
          <w:sz w:val="22"/>
        </w:rPr>
        <w:t>︠</w:t>
      </w:r>
      <w:r w:rsidRPr="00524412">
        <w:rPr>
          <w:rFonts w:ascii="Garamond" w:hAnsi="Garamond"/>
          <w:i/>
          <w:iCs/>
          <w:sz w:val="22"/>
        </w:rPr>
        <w:t>a</w:t>
      </w:r>
      <w:proofErr w:type="spellEnd"/>
      <w:r w:rsidRPr="00524412">
        <w:rPr>
          <w:rFonts w:ascii="Times New Roman" w:hAnsi="Times New Roman"/>
          <w:i/>
          <w:iCs/>
          <w:sz w:val="22"/>
        </w:rPr>
        <w:t>︡</w:t>
      </w:r>
      <w:r w:rsidRPr="00524412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524412">
        <w:rPr>
          <w:rFonts w:ascii="Garamond" w:hAnsi="Garamond"/>
          <w:i/>
          <w:iCs/>
          <w:sz w:val="22"/>
        </w:rPr>
        <w:t>islam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 v </w:t>
      </w:r>
      <w:proofErr w:type="spellStart"/>
      <w:r w:rsidRPr="00524412">
        <w:rPr>
          <w:rFonts w:ascii="Garamond" w:hAnsi="Garamond"/>
          <w:i/>
          <w:iCs/>
          <w:sz w:val="22"/>
        </w:rPr>
        <w:t>sovremennom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 mire</w:t>
      </w:r>
      <w:r>
        <w:rPr>
          <w:rFonts w:ascii="Garamond" w:hAnsi="Garamond"/>
          <w:sz w:val="22"/>
        </w:rPr>
        <w:t>, Moscow: Sadra, 2015.</w:t>
      </w:r>
    </w:p>
    <w:p w14:paraId="7B59D65A" w14:textId="6D52C384" w:rsidR="006641FE" w:rsidRPr="006641FE" w:rsidRDefault="006641FE" w:rsidP="006641FE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Excerpt: “Spiritual Life,” reprinted in </w:t>
      </w:r>
      <w:r w:rsidRPr="006641FE">
        <w:rPr>
          <w:rFonts w:ascii="Garamond" w:hAnsi="Garamond"/>
          <w:i/>
          <w:iCs/>
          <w:sz w:val="22"/>
        </w:rPr>
        <w:t>A Companion to Muslim Cultures</w:t>
      </w:r>
      <w:r>
        <w:rPr>
          <w:rFonts w:ascii="Garamond" w:hAnsi="Garamond"/>
          <w:sz w:val="22"/>
        </w:rPr>
        <w:t xml:space="preserve">, ed. </w:t>
      </w:r>
      <w:proofErr w:type="spellStart"/>
      <w:r w:rsidRPr="006641FE">
        <w:rPr>
          <w:rFonts w:ascii="Garamond" w:hAnsi="Garamond"/>
          <w:sz w:val="22"/>
        </w:rPr>
        <w:t>Amyn</w:t>
      </w:r>
      <w:proofErr w:type="spellEnd"/>
      <w:r w:rsidRPr="006641FE">
        <w:rPr>
          <w:rFonts w:ascii="Garamond" w:hAnsi="Garamond"/>
          <w:sz w:val="22"/>
        </w:rPr>
        <w:t xml:space="preserve"> B. </w:t>
      </w:r>
      <w:proofErr w:type="spellStart"/>
      <w:r w:rsidRPr="006641FE">
        <w:rPr>
          <w:rFonts w:ascii="Garamond" w:hAnsi="Garamond"/>
          <w:sz w:val="22"/>
        </w:rPr>
        <w:t>Sajoo</w:t>
      </w:r>
      <w:proofErr w:type="spellEnd"/>
      <w:r>
        <w:rPr>
          <w:rFonts w:ascii="Garamond" w:hAnsi="Garamond"/>
          <w:sz w:val="22"/>
        </w:rPr>
        <w:t xml:space="preserve"> (London: I. B. Tauris, 2011)</w:t>
      </w:r>
      <w:r w:rsidR="00F83119">
        <w:rPr>
          <w:rFonts w:ascii="Garamond" w:hAnsi="Garamond"/>
          <w:sz w:val="22"/>
        </w:rPr>
        <w:t>, pp. 57-75</w:t>
      </w:r>
      <w:r>
        <w:rPr>
          <w:rFonts w:ascii="Garamond" w:hAnsi="Garamond"/>
          <w:sz w:val="22"/>
        </w:rPr>
        <w:t>.</w:t>
      </w:r>
    </w:p>
    <w:p w14:paraId="408145D6" w14:textId="7EDB1B4D" w:rsidR="005E7C09" w:rsidRDefault="005E7C09" w:rsidP="00A23C81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Ghasem Kakaie: </w:t>
      </w:r>
      <w:proofErr w:type="spellStart"/>
      <w:r>
        <w:rPr>
          <w:rFonts w:ascii="Garamond" w:hAnsi="Garamond"/>
          <w:i/>
          <w:iCs/>
          <w:sz w:val="22"/>
        </w:rPr>
        <w:t>Iqti</w:t>
      </w:r>
      <w:r w:rsidR="00A23C81">
        <w:rPr>
          <w:rFonts w:ascii="Garamond" w:hAnsi="Garamond"/>
          <w:i/>
          <w:iCs/>
          <w:sz w:val="22"/>
        </w:rPr>
        <w:t>da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bi-Muhammad: </w:t>
      </w:r>
      <w:proofErr w:type="spellStart"/>
      <w:r w:rsidR="00A23C81">
        <w:rPr>
          <w:rFonts w:ascii="Garamond" w:hAnsi="Garamond"/>
          <w:i/>
          <w:iCs/>
          <w:sz w:val="22"/>
        </w:rPr>
        <w:t>Nigarishi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</w:t>
      </w:r>
      <w:proofErr w:type="spellStart"/>
      <w:r w:rsidR="00A23C81">
        <w:rPr>
          <w:rFonts w:ascii="Garamond" w:hAnsi="Garamond"/>
          <w:i/>
          <w:iCs/>
          <w:sz w:val="22"/>
        </w:rPr>
        <w:t>naw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bi-</w:t>
      </w:r>
      <w:proofErr w:type="spellStart"/>
      <w:r>
        <w:rPr>
          <w:rFonts w:ascii="Garamond" w:hAnsi="Garamond"/>
          <w:i/>
          <w:iCs/>
          <w:sz w:val="22"/>
        </w:rPr>
        <w:t>islam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dar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jahan-i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>, Tehran: Hermes Press, 2011.</w:t>
      </w:r>
      <w:r w:rsidR="001E6F7C">
        <w:rPr>
          <w:rFonts w:ascii="Garamond" w:hAnsi="Garamond"/>
          <w:sz w:val="22"/>
        </w:rPr>
        <w:t xml:space="preserve"> </w:t>
      </w:r>
      <w:r w:rsidR="00297E6C">
        <w:rPr>
          <w:rFonts w:ascii="Garamond" w:hAnsi="Garamond"/>
          <w:sz w:val="22"/>
        </w:rPr>
        <w:t>Joint w</w:t>
      </w:r>
      <w:r w:rsidR="001E6F7C">
        <w:rPr>
          <w:rFonts w:ascii="Garamond" w:hAnsi="Garamond"/>
          <w:sz w:val="22"/>
        </w:rPr>
        <w:t xml:space="preserve">inner of </w:t>
      </w:r>
      <w:r w:rsidR="00297E6C">
        <w:rPr>
          <w:rFonts w:ascii="Garamond" w:hAnsi="Garamond"/>
          <w:sz w:val="22"/>
        </w:rPr>
        <w:t xml:space="preserve">the Seminary </w:t>
      </w:r>
      <w:r w:rsidR="001E6F7C">
        <w:rPr>
          <w:rFonts w:ascii="Garamond" w:hAnsi="Garamond"/>
          <w:sz w:val="22"/>
        </w:rPr>
        <w:t>Book of the Year prize from the Iranian Ministry of Culture, 2011.</w:t>
      </w:r>
    </w:p>
    <w:p w14:paraId="3A61086C" w14:textId="1134BE4F" w:rsidR="004641AD" w:rsidRPr="00E62003" w:rsidRDefault="004641AD" w:rsidP="00A23C81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Hasan </w:t>
      </w:r>
      <w:proofErr w:type="spellStart"/>
      <w:r>
        <w:rPr>
          <w:rFonts w:ascii="Garamond" w:hAnsi="Garamond"/>
          <w:sz w:val="22"/>
        </w:rPr>
        <w:t>Nura’i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Bidukht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Iqtida</w:t>
      </w:r>
      <w:proofErr w:type="spellEnd"/>
      <w:r>
        <w:rPr>
          <w:rFonts w:ascii="Garamond" w:hAnsi="Garamond"/>
          <w:i/>
          <w:iCs/>
          <w:sz w:val="22"/>
        </w:rPr>
        <w:t xml:space="preserve"> bi-Muhammad: Baz </w:t>
      </w:r>
      <w:proofErr w:type="spellStart"/>
      <w:r>
        <w:rPr>
          <w:rFonts w:ascii="Garamond" w:hAnsi="Garamond"/>
          <w:i/>
          <w:iCs/>
          <w:sz w:val="22"/>
        </w:rPr>
        <w:t>andishi-yi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islam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dar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jahan-i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 xml:space="preserve">, Tehran: </w:t>
      </w:r>
      <w:proofErr w:type="spellStart"/>
      <w:r>
        <w:rPr>
          <w:rFonts w:ascii="Garamond" w:hAnsi="Garamond"/>
          <w:sz w:val="22"/>
        </w:rPr>
        <w:t>Intishirat-i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Haqiqat</w:t>
      </w:r>
      <w:proofErr w:type="spellEnd"/>
      <w:r>
        <w:rPr>
          <w:rFonts w:ascii="Garamond" w:hAnsi="Garamond"/>
          <w:sz w:val="22"/>
        </w:rPr>
        <w:t>, 1389/2011.</w:t>
      </w:r>
      <w:r w:rsidR="00297E6C">
        <w:rPr>
          <w:rFonts w:ascii="Garamond" w:hAnsi="Garamond"/>
          <w:sz w:val="22"/>
        </w:rPr>
        <w:t xml:space="preserve"> Joint winner of the Seminary Book of the Year prize from the Iranian Ministry of Culture, 2011.</w:t>
      </w:r>
    </w:p>
    <w:p w14:paraId="378CDD5E" w14:textId="77777777" w:rsidR="0047173A" w:rsidRDefault="0047173A" w:rsidP="0047173A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Arabic translation by Hamza Halayqa</w:t>
      </w:r>
      <w:r w:rsidR="00174A75" w:rsidRPr="00174A75">
        <w:t xml:space="preserve"> </w:t>
      </w:r>
      <w:r w:rsidR="00174A75" w:rsidRPr="00174A75">
        <w:rPr>
          <w:rFonts w:ascii="Garamond" w:hAnsi="Garamond"/>
          <w:i/>
          <w:iCs/>
          <w:sz w:val="22"/>
        </w:rPr>
        <w:t xml:space="preserve">`Ala 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nahj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Muhammad: 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I`adat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al-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tafkir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fil-Islam fil-`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alam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al-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>, Beirut: Arab Scientific Publishers, 2008.</w:t>
      </w:r>
    </w:p>
    <w:p w14:paraId="32153997" w14:textId="77777777" w:rsidR="00FA73B3" w:rsidRDefault="00FA73B3" w:rsidP="00FA73B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sz w:val="22"/>
        </w:rPr>
      </w:pPr>
      <w:r w:rsidRPr="00C72735">
        <w:rPr>
          <w:rFonts w:ascii="Garamond" w:hAnsi="Garamond"/>
          <w:sz w:val="22"/>
        </w:rPr>
        <w:t xml:space="preserve">German translation by Kurt Maier, </w:t>
      </w:r>
      <w:r w:rsidRPr="00C72735">
        <w:rPr>
          <w:rFonts w:ascii="Garamond" w:hAnsi="Garamond"/>
          <w:i/>
          <w:iCs/>
          <w:sz w:val="22"/>
        </w:rPr>
        <w:t xml:space="preserve">Mohammed </w:t>
      </w:r>
      <w:proofErr w:type="spellStart"/>
      <w:r w:rsidRPr="00C72735">
        <w:rPr>
          <w:rFonts w:ascii="Garamond" w:hAnsi="Garamond"/>
          <w:i/>
          <w:iCs/>
          <w:sz w:val="22"/>
        </w:rPr>
        <w:t>folgen</w:t>
      </w:r>
      <w:proofErr w:type="spellEnd"/>
      <w:r w:rsidRPr="00C72735">
        <w:rPr>
          <w:rFonts w:ascii="Garamond" w:hAnsi="Garamond"/>
          <w:i/>
          <w:iCs/>
          <w:sz w:val="22"/>
        </w:rPr>
        <w:t xml:space="preserve">: Der Islam in der </w:t>
      </w:r>
      <w:proofErr w:type="spellStart"/>
      <w:r w:rsidRPr="00C72735">
        <w:rPr>
          <w:rFonts w:ascii="Garamond" w:hAnsi="Garamond"/>
          <w:i/>
          <w:iCs/>
          <w:sz w:val="22"/>
        </w:rPr>
        <w:t>modernen</w:t>
      </w:r>
      <w:proofErr w:type="spellEnd"/>
      <w:r w:rsidRPr="00C72735">
        <w:rPr>
          <w:rFonts w:ascii="Garamond" w:hAnsi="Garamond"/>
          <w:i/>
          <w:iCs/>
          <w:sz w:val="22"/>
        </w:rPr>
        <w:t xml:space="preserve"> Welt</w:t>
      </w:r>
      <w:r w:rsidRPr="00C72735">
        <w:rPr>
          <w:rFonts w:ascii="Garamond" w:hAnsi="Garamond"/>
          <w:sz w:val="22"/>
        </w:rPr>
        <w:t xml:space="preserve">. </w:t>
      </w:r>
      <w:proofErr w:type="spellStart"/>
      <w:r w:rsidRPr="00C72735">
        <w:rPr>
          <w:rFonts w:ascii="Garamond" w:hAnsi="Garamond"/>
          <w:sz w:val="22"/>
        </w:rPr>
        <w:t>Goettingen</w:t>
      </w:r>
      <w:proofErr w:type="spellEnd"/>
      <w:r w:rsidRPr="00C72735">
        <w:rPr>
          <w:rFonts w:ascii="Garamond" w:hAnsi="Garamond"/>
          <w:sz w:val="22"/>
        </w:rPr>
        <w:t xml:space="preserve">: </w:t>
      </w:r>
      <w:proofErr w:type="spellStart"/>
      <w:r w:rsidRPr="00C72735">
        <w:rPr>
          <w:rFonts w:ascii="Garamond" w:hAnsi="Garamond"/>
          <w:sz w:val="22"/>
        </w:rPr>
        <w:t>Vandenhoeck</w:t>
      </w:r>
      <w:proofErr w:type="spellEnd"/>
      <w:r w:rsidRPr="00C72735">
        <w:rPr>
          <w:rFonts w:ascii="Garamond" w:hAnsi="Garamond"/>
          <w:sz w:val="22"/>
        </w:rPr>
        <w:t xml:space="preserve"> &amp; Ruprecht GmbH &amp; Co., 2007.</w:t>
      </w:r>
    </w:p>
    <w:p w14:paraId="734F128B" w14:textId="77777777" w:rsidR="006D7717" w:rsidRDefault="006D7717" w:rsidP="00236B0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Turkish translation by Cangüzel </w:t>
      </w:r>
      <w:r>
        <w:rPr>
          <w:rFonts w:ascii="Garamond" w:hAnsi="Garamond"/>
          <w:sz w:val="22"/>
          <w:szCs w:val="22"/>
        </w:rPr>
        <w:t>Z</w:t>
      </w:r>
      <w:r w:rsidR="00236B03">
        <w:rPr>
          <w:rFonts w:ascii="Garamond" w:hAnsi="Garamond"/>
          <w:sz w:val="22"/>
          <w:szCs w:val="22"/>
        </w:rPr>
        <w:t>ü</w:t>
      </w:r>
      <w:r>
        <w:rPr>
          <w:rFonts w:ascii="Garamond" w:hAnsi="Garamond"/>
          <w:sz w:val="22"/>
          <w:szCs w:val="22"/>
        </w:rPr>
        <w:t xml:space="preserve">lfikar: </w:t>
      </w:r>
      <w:r>
        <w:rPr>
          <w:rFonts w:ascii="Garamond" w:hAnsi="Garamond"/>
          <w:i/>
          <w:sz w:val="22"/>
          <w:szCs w:val="22"/>
        </w:rPr>
        <w:t xml:space="preserve">Hz. </w:t>
      </w:r>
      <w:proofErr w:type="spellStart"/>
      <w:r>
        <w:rPr>
          <w:rFonts w:ascii="Garamond" w:hAnsi="Garamond"/>
          <w:i/>
          <w:sz w:val="22"/>
          <w:szCs w:val="22"/>
        </w:rPr>
        <w:t>Muhammed’in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Yolunda</w:t>
      </w:r>
      <w:proofErr w:type="spellEnd"/>
      <w:r>
        <w:rPr>
          <w:rFonts w:ascii="Garamond" w:hAnsi="Garamond"/>
          <w:i/>
          <w:sz w:val="22"/>
          <w:szCs w:val="22"/>
        </w:rPr>
        <w:t xml:space="preserve">: </w:t>
      </w:r>
      <w:proofErr w:type="spellStart"/>
      <w:r>
        <w:rPr>
          <w:rFonts w:ascii="Garamond" w:hAnsi="Garamond"/>
          <w:i/>
          <w:sz w:val="22"/>
          <w:szCs w:val="22"/>
        </w:rPr>
        <w:t>Günümüz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Dünyasında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İslâmiyeti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Yeniden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Düşünmek</w:t>
      </w:r>
      <w:proofErr w:type="spellEnd"/>
      <w:r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Istanbul: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Okuyan</w:t>
      </w:r>
      <w:proofErr w:type="spellEnd"/>
      <w:r>
        <w:rPr>
          <w:rFonts w:ascii="Garamond" w:hAnsi="Garamond"/>
          <w:sz w:val="22"/>
        </w:rPr>
        <w:t xml:space="preserve"> Us, 2005.</w:t>
      </w:r>
    </w:p>
    <w:p w14:paraId="3B8763A5" w14:textId="4A95D546" w:rsidR="00DC24E1" w:rsidRPr="00724554" w:rsidRDefault="00DC24E1" w:rsidP="00724554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b/>
          <w:bCs/>
          <w:sz w:val="22"/>
        </w:rPr>
      </w:pPr>
      <w:r>
        <w:rPr>
          <w:rFonts w:ascii="Garamond" w:hAnsi="Garamond"/>
          <w:sz w:val="22"/>
        </w:rPr>
        <w:t>Korean translation</w:t>
      </w:r>
      <w:r w:rsidR="004E546A">
        <w:rPr>
          <w:rFonts w:ascii="Garamond" w:hAnsi="Garamond"/>
          <w:sz w:val="22"/>
        </w:rPr>
        <w:t xml:space="preserve"> by </w:t>
      </w:r>
      <w:proofErr w:type="spellStart"/>
      <w:r w:rsidR="004E546A" w:rsidRPr="004E546A">
        <w:rPr>
          <w:rFonts w:ascii="Garamond" w:hAnsi="Garamond"/>
          <w:sz w:val="22"/>
        </w:rPr>
        <w:t>Hyungmuk</w:t>
      </w:r>
      <w:proofErr w:type="spellEnd"/>
      <w:r w:rsidR="004E546A" w:rsidRPr="004E546A">
        <w:rPr>
          <w:rFonts w:ascii="Garamond" w:hAnsi="Garamond"/>
          <w:sz w:val="22"/>
        </w:rPr>
        <w:t xml:space="preserve"> Choi</w:t>
      </w:r>
      <w:r w:rsidR="00724554">
        <w:rPr>
          <w:rFonts w:ascii="Garamond" w:hAnsi="Garamond"/>
          <w:sz w:val="22"/>
        </w:rPr>
        <w:t xml:space="preserve">: </w:t>
      </w:r>
      <w:r w:rsidR="00724554" w:rsidRPr="00724554">
        <w:rPr>
          <w:rFonts w:ascii="Garamond" w:hAnsi="Garamond"/>
          <w:i/>
          <w:iCs/>
          <w:sz w:val="22"/>
        </w:rPr>
        <w:t>Muhammadu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ru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>l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proofErr w:type="gramStart"/>
      <w:r w:rsidR="00724554" w:rsidRPr="00724554">
        <w:rPr>
          <w:rFonts w:ascii="Garamond" w:hAnsi="Garamond"/>
          <w:i/>
          <w:iCs/>
          <w:sz w:val="22"/>
        </w:rPr>
        <w:t>ttaraso</w:t>
      </w:r>
      <w:proofErr w:type="spellEnd"/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 xml:space="preserve"> :</w:t>
      </w:r>
      <w:proofErr w:type="gramEnd"/>
      <w:r w:rsidR="00724554" w:rsidRPr="00724554">
        <w:rPr>
          <w:rFonts w:ascii="Garamond" w:hAnsi="Garamond"/>
          <w:i/>
          <w:iCs/>
          <w:sz w:val="22"/>
        </w:rPr>
        <w:t xml:space="preserve"> 21-segi e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Isu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>llam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tasi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pogi</w:t>
      </w:r>
      <w:proofErr w:type="spellEnd"/>
      <w:r w:rsidRPr="00724554">
        <w:rPr>
          <w:rFonts w:ascii="Garamond" w:hAnsi="Garamond"/>
          <w:sz w:val="22"/>
        </w:rPr>
        <w:t xml:space="preserve">, Seoul: </w:t>
      </w:r>
      <w:proofErr w:type="spellStart"/>
      <w:r w:rsidRPr="00724554">
        <w:rPr>
          <w:rFonts w:ascii="Garamond" w:hAnsi="Garamond"/>
          <w:sz w:val="22"/>
        </w:rPr>
        <w:t>Simsan</w:t>
      </w:r>
      <w:proofErr w:type="spellEnd"/>
      <w:r w:rsidRPr="00724554">
        <w:rPr>
          <w:rFonts w:ascii="Garamond" w:hAnsi="Garamond"/>
          <w:sz w:val="22"/>
        </w:rPr>
        <w:t xml:space="preserve"> </w:t>
      </w:r>
      <w:proofErr w:type="spellStart"/>
      <w:r w:rsidRPr="00724554">
        <w:rPr>
          <w:rFonts w:ascii="Garamond" w:hAnsi="Garamond"/>
          <w:sz w:val="22"/>
        </w:rPr>
        <w:t>Munhwa</w:t>
      </w:r>
      <w:proofErr w:type="spellEnd"/>
      <w:r w:rsidRPr="00724554">
        <w:rPr>
          <w:rFonts w:ascii="Garamond" w:hAnsi="Garamond"/>
          <w:sz w:val="22"/>
        </w:rPr>
        <w:t xml:space="preserve">, 2005. </w:t>
      </w:r>
    </w:p>
    <w:p w14:paraId="5406823D" w14:textId="77777777" w:rsidR="006D7717" w:rsidRDefault="00FA73B3" w:rsidP="00C72735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 edition, New Delh</w:t>
      </w:r>
      <w:r w:rsidR="006D7717">
        <w:rPr>
          <w:rFonts w:ascii="Garamond" w:hAnsi="Garamond"/>
          <w:sz w:val="22"/>
        </w:rPr>
        <w:t xml:space="preserve">i: </w:t>
      </w:r>
      <w:r w:rsidR="00820572">
        <w:rPr>
          <w:rFonts w:ascii="Garamond" w:hAnsi="Garamond"/>
          <w:sz w:val="22"/>
        </w:rPr>
        <w:t>Yoda Books</w:t>
      </w:r>
      <w:r w:rsidR="006D7717">
        <w:rPr>
          <w:rFonts w:ascii="Garamond" w:hAnsi="Garamond"/>
          <w:sz w:val="22"/>
        </w:rPr>
        <w:t>, 2005.</w:t>
      </w:r>
    </w:p>
    <w:p w14:paraId="18BF3B13" w14:textId="77777777" w:rsidR="00FA73B3" w:rsidRDefault="00FA73B3" w:rsidP="00FA73B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UK edition: </w:t>
      </w:r>
      <w:r>
        <w:rPr>
          <w:rFonts w:ascii="Garamond" w:hAnsi="Garamond"/>
          <w:i/>
          <w:iCs/>
          <w:sz w:val="22"/>
        </w:rPr>
        <w:t>Rethinking Islam in the Contemporary World</w:t>
      </w:r>
      <w:r>
        <w:rPr>
          <w:rFonts w:ascii="Garamond" w:hAnsi="Garamond"/>
          <w:sz w:val="22"/>
        </w:rPr>
        <w:t>. Edinburgh: University of Edinburgh Press, 2004</w:t>
      </w:r>
    </w:p>
    <w:p w14:paraId="7B4A045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Sufi Martyrs of Love: Chishti Sufism in South Asia and Beyond</w:t>
      </w:r>
      <w:r>
        <w:rPr>
          <w:rFonts w:ascii="Garamond" w:hAnsi="Garamond"/>
          <w:sz w:val="22"/>
        </w:rPr>
        <w:t xml:space="preserve"> (co-authored with Bruce B. Lawrence). New York: Palgrave Press, 2002.</w:t>
      </w:r>
    </w:p>
    <w:p w14:paraId="61967A64" w14:textId="77777777" w:rsidR="00DC177B" w:rsidRDefault="00DC177B" w:rsidP="00DC177B">
      <w:pPr>
        <w:numPr>
          <w:ilvl w:val="0"/>
          <w:numId w:val="30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Excerpt: “What is a Sufi Order?”</w:t>
      </w:r>
      <w:r w:rsidR="0030173C">
        <w:rPr>
          <w:rFonts w:ascii="Garamond" w:hAnsi="Garamond"/>
          <w:sz w:val="22"/>
        </w:rPr>
        <w:t>, pp. 11-26.</w:t>
      </w:r>
      <w:r>
        <w:rPr>
          <w:rFonts w:ascii="Garamond" w:hAnsi="Garamond"/>
          <w:sz w:val="22"/>
        </w:rPr>
        <w:t xml:space="preserve"> </w:t>
      </w:r>
      <w:r w:rsidR="0030173C" w:rsidRPr="00E35BA7">
        <w:rPr>
          <w:rFonts w:ascii="Garamond" w:hAnsi="Garamond"/>
          <w:sz w:val="22"/>
        </w:rPr>
        <w:t>In</w:t>
      </w:r>
      <w:r w:rsidRPr="00E35BA7">
        <w:rPr>
          <w:rFonts w:ascii="Garamond" w:hAnsi="Garamond"/>
          <w:sz w:val="22"/>
        </w:rPr>
        <w:t xml:space="preserve">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>, 2008), vol. 1, essay 11.</w:t>
      </w:r>
    </w:p>
    <w:p w14:paraId="64E22C10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Teachings of Sufism</w:t>
      </w:r>
      <w:r>
        <w:rPr>
          <w:rFonts w:ascii="Garamond" w:hAnsi="Garamond"/>
          <w:sz w:val="22"/>
        </w:rPr>
        <w:t>. Boston: Shambhala Publications, 1999, an anthology of translations from Arabic, Persian, and Urdu.</w:t>
      </w:r>
    </w:p>
    <w:p w14:paraId="5806442F" w14:textId="77777777" w:rsidR="000E23AF" w:rsidRPr="000E23AF" w:rsidRDefault="000E23AF" w:rsidP="000E23AF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 w:rsidRPr="000E23AF">
        <w:rPr>
          <w:rFonts w:ascii="Garamond" w:hAnsi="Garamond"/>
          <w:sz w:val="22"/>
        </w:rPr>
        <w:t xml:space="preserve">Turkish translation by Cangüzel Güner Zülfikar: </w:t>
      </w:r>
      <w:proofErr w:type="spellStart"/>
      <w:r w:rsidRPr="000E23AF">
        <w:rPr>
          <w:rFonts w:ascii="Garamond" w:hAnsi="Garamond"/>
          <w:i/>
          <w:iCs/>
          <w:sz w:val="22"/>
        </w:rPr>
        <w:t>Tasavvuf</w:t>
      </w:r>
      <w:proofErr w:type="spellEnd"/>
      <w:r w:rsidRPr="000E23A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0E23AF">
        <w:rPr>
          <w:rFonts w:ascii="Garamond" w:hAnsi="Garamond"/>
          <w:i/>
          <w:iCs/>
          <w:sz w:val="22"/>
        </w:rPr>
        <w:t>Öğretileri</w:t>
      </w:r>
      <w:proofErr w:type="spellEnd"/>
      <w:r w:rsidRPr="000E23AF">
        <w:rPr>
          <w:rFonts w:ascii="Garamond" w:hAnsi="Garamond"/>
          <w:sz w:val="22"/>
        </w:rPr>
        <w:t xml:space="preserve">. Istanbul: Sufi </w:t>
      </w:r>
      <w:proofErr w:type="spellStart"/>
      <w:r w:rsidRPr="000E23AF">
        <w:rPr>
          <w:rFonts w:ascii="Garamond" w:hAnsi="Garamond"/>
          <w:sz w:val="22"/>
        </w:rPr>
        <w:t>Kitap</w:t>
      </w:r>
      <w:proofErr w:type="spellEnd"/>
      <w:r w:rsidRPr="000E23AF">
        <w:rPr>
          <w:rFonts w:ascii="Garamond" w:hAnsi="Garamond"/>
          <w:sz w:val="22"/>
        </w:rPr>
        <w:t xml:space="preserve"> </w:t>
      </w:r>
      <w:proofErr w:type="spellStart"/>
      <w:r w:rsidRPr="000E23AF">
        <w:rPr>
          <w:rFonts w:ascii="Garamond" w:hAnsi="Garamond"/>
          <w:sz w:val="22"/>
        </w:rPr>
        <w:t>Yayinlari</w:t>
      </w:r>
      <w:proofErr w:type="spellEnd"/>
      <w:r w:rsidRPr="000E23AF">
        <w:rPr>
          <w:rFonts w:ascii="Garamond" w:hAnsi="Garamond"/>
          <w:sz w:val="22"/>
        </w:rPr>
        <w:t>, 2019.</w:t>
      </w:r>
    </w:p>
    <w:p w14:paraId="204A926F" w14:textId="77777777" w:rsidR="000E23AF" w:rsidRDefault="000E23AF" w:rsidP="000E23AF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 w:rsidRPr="00721C07">
        <w:rPr>
          <w:rFonts w:ascii="Garamond" w:hAnsi="Garamond"/>
          <w:sz w:val="22"/>
        </w:rPr>
        <w:t>India edition, New Delhi: Rupa &amp; Co., 2005.</w:t>
      </w:r>
    </w:p>
    <w:p w14:paraId="506BAED5" w14:textId="333015C5" w:rsidR="00BD6CEA" w:rsidRDefault="00BD6CEA" w:rsidP="00BD6CEA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translation: </w:t>
      </w:r>
      <w:proofErr w:type="spellStart"/>
      <w:r w:rsidRPr="00BD6CEA">
        <w:rPr>
          <w:rFonts w:ascii="Garamond" w:hAnsi="Garamond"/>
          <w:i/>
          <w:iCs/>
          <w:sz w:val="22"/>
        </w:rPr>
        <w:t>Mozaik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ajaran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tasawuf</w:t>
      </w:r>
      <w:proofErr w:type="spellEnd"/>
      <w:r>
        <w:rPr>
          <w:rFonts w:ascii="Garamond" w:hAnsi="Garamond"/>
          <w:sz w:val="22"/>
        </w:rPr>
        <w:t xml:space="preserve">, </w:t>
      </w:r>
      <w:r w:rsidRPr="00BD6CEA">
        <w:rPr>
          <w:rFonts w:ascii="Garamond" w:hAnsi="Garamond"/>
          <w:sz w:val="22"/>
        </w:rPr>
        <w:t xml:space="preserve">Jakarta: </w:t>
      </w:r>
      <w:proofErr w:type="spellStart"/>
      <w:r w:rsidRPr="00BD6CEA">
        <w:rPr>
          <w:rFonts w:ascii="Garamond" w:hAnsi="Garamond"/>
          <w:sz w:val="22"/>
        </w:rPr>
        <w:t>Srigunting</w:t>
      </w:r>
      <w:proofErr w:type="spellEnd"/>
      <w:r w:rsidRPr="00BD6CEA">
        <w:rPr>
          <w:rFonts w:ascii="Garamond" w:hAnsi="Garamond"/>
          <w:sz w:val="22"/>
        </w:rPr>
        <w:t>, 2001</w:t>
      </w:r>
      <w:r>
        <w:rPr>
          <w:rFonts w:ascii="Garamond" w:hAnsi="Garamond"/>
          <w:sz w:val="22"/>
        </w:rPr>
        <w:t>.</w:t>
      </w:r>
    </w:p>
    <w:p w14:paraId="6D97A61B" w14:textId="1808EDD8" w:rsidR="00925B6D" w:rsidRPr="00A1421C" w:rsidRDefault="006D7717" w:rsidP="00A1421C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Guide to Sufism</w:t>
      </w:r>
      <w:r>
        <w:rPr>
          <w:rFonts w:ascii="Garamond" w:hAnsi="Garamond"/>
          <w:sz w:val="22"/>
        </w:rPr>
        <w:t xml:space="preserve">. </w:t>
      </w:r>
      <w:r w:rsidRPr="00FF0728">
        <w:rPr>
          <w:rFonts w:ascii="Garamond" w:hAnsi="Garamond"/>
          <w:sz w:val="22"/>
        </w:rPr>
        <w:t>Boston: Shambhala Publications, 1997.</w:t>
      </w:r>
    </w:p>
    <w:p w14:paraId="7D1A07C3" w14:textId="77777777" w:rsidR="00A1421C" w:rsidRPr="002A3E6A" w:rsidRDefault="00925B6D" w:rsidP="00875DBA">
      <w:pPr>
        <w:pStyle w:val="ListParagraph"/>
        <w:numPr>
          <w:ilvl w:val="0"/>
          <w:numId w:val="13"/>
        </w:numPr>
        <w:tabs>
          <w:tab w:val="num" w:pos="1440"/>
        </w:tabs>
        <w:ind w:left="1800"/>
        <w:jc w:val="left"/>
        <w:rPr>
          <w:rFonts w:ascii="Garamond" w:eastAsiaTheme="minorEastAsia" w:hAnsi="Garamond" w:cstheme="majorBidi"/>
          <w:sz w:val="22"/>
          <w:szCs w:val="22"/>
        </w:rPr>
      </w:pPr>
      <w:r w:rsidRPr="002A3E6A">
        <w:rPr>
          <w:rFonts w:ascii="Garamond" w:eastAsiaTheme="minorEastAsia" w:hAnsi="Garamond" w:cstheme="majorBidi"/>
          <w:sz w:val="22"/>
          <w:szCs w:val="22"/>
        </w:rPr>
        <w:t xml:space="preserve">Turkish translation by </w:t>
      </w:r>
      <w:proofErr w:type="spellStart"/>
      <w:r w:rsidRPr="002A3E6A">
        <w:rPr>
          <w:rFonts w:ascii="Garamond" w:eastAsiaTheme="minorEastAsia" w:hAnsi="Garamond" w:cstheme="majorBidi"/>
          <w:sz w:val="22"/>
          <w:szCs w:val="22"/>
        </w:rPr>
        <w:t>Gülçin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sz w:val="22"/>
          <w:szCs w:val="22"/>
        </w:rPr>
        <w:t>Tunali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: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Sufizm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islam'in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mistik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geleneğine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giriş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,</w:t>
      </w:r>
      <w:r w:rsidRPr="002A3E6A">
        <w:rPr>
          <w:rFonts w:ascii="Garamond" w:eastAsiaTheme="minorEastAsia" w:hAnsi="Garamond" w:cstheme="majorBidi"/>
          <w:sz w:val="22"/>
          <w:szCs w:val="22"/>
        </w:rPr>
        <w:t xml:space="preserve"> Istanbul: Sufi </w:t>
      </w:r>
      <w:proofErr w:type="spellStart"/>
      <w:r w:rsidRPr="002A3E6A">
        <w:rPr>
          <w:rFonts w:ascii="Garamond" w:eastAsiaTheme="minorEastAsia" w:hAnsi="Garamond" w:cstheme="majorBidi"/>
          <w:sz w:val="22"/>
          <w:szCs w:val="22"/>
        </w:rPr>
        <w:t>Kitap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>, 2022.</w:t>
      </w:r>
    </w:p>
    <w:p w14:paraId="76AC25FD" w14:textId="557986CB" w:rsidR="00094D55" w:rsidRPr="00A1421C" w:rsidRDefault="007150A4" w:rsidP="000E6D0B">
      <w:pPr>
        <w:pStyle w:val="ListParagraph"/>
        <w:numPr>
          <w:ilvl w:val="0"/>
          <w:numId w:val="13"/>
        </w:numPr>
        <w:tabs>
          <w:tab w:val="num" w:pos="1440"/>
        </w:tabs>
        <w:ind w:left="1800"/>
        <w:jc w:val="left"/>
        <w:rPr>
          <w:rFonts w:asciiTheme="majorBidi" w:eastAsiaTheme="minorEastAsia" w:hAnsiTheme="majorBidi" w:cstheme="majorBidi"/>
          <w:sz w:val="22"/>
          <w:szCs w:val="22"/>
        </w:rPr>
      </w:pPr>
      <w:r w:rsidRPr="00A1421C">
        <w:rPr>
          <w:rFonts w:ascii="Garamond" w:hAnsi="Garamond"/>
          <w:sz w:val="22"/>
        </w:rPr>
        <w:t xml:space="preserve">Russian translation by M. R. </w:t>
      </w:r>
      <w:proofErr w:type="spellStart"/>
      <w:r w:rsidRPr="00A1421C">
        <w:rPr>
          <w:rFonts w:ascii="Garamond" w:hAnsi="Garamond"/>
          <w:sz w:val="22"/>
        </w:rPr>
        <w:t>Platonov</w:t>
      </w:r>
      <w:proofErr w:type="spellEnd"/>
      <w:r w:rsidRPr="00A1421C">
        <w:rPr>
          <w:rFonts w:ascii="Garamond" w:hAnsi="Garamond"/>
          <w:sz w:val="22"/>
        </w:rPr>
        <w:t xml:space="preserve">: </w:t>
      </w:r>
      <w:proofErr w:type="spellStart"/>
      <w:r w:rsidRPr="00A1421C">
        <w:rPr>
          <w:rFonts w:ascii="Garamond" w:hAnsi="Garamond"/>
          <w:i/>
          <w:iCs/>
          <w:sz w:val="22"/>
        </w:rPr>
        <w:t>Sufizm</w:t>
      </w:r>
      <w:proofErr w:type="spellEnd"/>
      <w:r w:rsidRPr="00A1421C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A1421C">
        <w:rPr>
          <w:rFonts w:ascii="Garamond" w:hAnsi="Garamond"/>
          <w:i/>
          <w:iCs/>
          <w:sz w:val="22"/>
        </w:rPr>
        <w:t>Misticheskii</w:t>
      </w:r>
      <w:proofErr w:type="spellEnd"/>
      <w:r w:rsidRPr="00A1421C">
        <w:rPr>
          <w:rFonts w:ascii="Garamond" w:hAnsi="Garamond"/>
          <w:i/>
          <w:iCs/>
          <w:sz w:val="22"/>
        </w:rPr>
        <w:t xml:space="preserve"> Islam</w:t>
      </w:r>
      <w:r w:rsidRPr="00A1421C">
        <w:rPr>
          <w:rFonts w:ascii="Garamond" w:hAnsi="Garamond"/>
          <w:sz w:val="22"/>
        </w:rPr>
        <w:t xml:space="preserve">. Moscow: </w:t>
      </w:r>
      <w:proofErr w:type="spellStart"/>
      <w:r w:rsidRPr="00A1421C">
        <w:rPr>
          <w:rFonts w:ascii="Garamond" w:hAnsi="Garamond"/>
          <w:sz w:val="22"/>
        </w:rPr>
        <w:t>Eksmo</w:t>
      </w:r>
      <w:proofErr w:type="spellEnd"/>
      <w:r w:rsidRPr="00A1421C">
        <w:rPr>
          <w:rFonts w:ascii="Garamond" w:hAnsi="Garamond"/>
          <w:sz w:val="22"/>
        </w:rPr>
        <w:t>/</w:t>
      </w:r>
      <w:proofErr w:type="spellStart"/>
      <w:r w:rsidRPr="00A1421C">
        <w:rPr>
          <w:rFonts w:ascii="Garamond" w:hAnsi="Garamond"/>
          <w:sz w:val="22"/>
        </w:rPr>
        <w:t>Nashe</w:t>
      </w:r>
      <w:proofErr w:type="spellEnd"/>
      <w:r w:rsidRPr="00A1421C">
        <w:rPr>
          <w:rFonts w:ascii="Garamond" w:hAnsi="Garamond"/>
          <w:sz w:val="22"/>
        </w:rPr>
        <w:t xml:space="preserve"> </w:t>
      </w:r>
      <w:proofErr w:type="spellStart"/>
      <w:r w:rsidRPr="00A1421C">
        <w:rPr>
          <w:rFonts w:ascii="Garamond" w:hAnsi="Garamond"/>
          <w:sz w:val="22"/>
        </w:rPr>
        <w:t>Slovo</w:t>
      </w:r>
      <w:proofErr w:type="spellEnd"/>
      <w:r w:rsidRPr="00A1421C">
        <w:rPr>
          <w:rFonts w:ascii="Garamond" w:hAnsi="Garamond"/>
          <w:sz w:val="22"/>
        </w:rPr>
        <w:t>, 2012.</w:t>
      </w:r>
      <w:r w:rsidRPr="00A1421C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</w:p>
    <w:p w14:paraId="6139BAF9" w14:textId="77777777" w:rsidR="00BD6CEA" w:rsidRDefault="00EC2B21" w:rsidP="00BD6CEA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New edition: </w:t>
      </w:r>
      <w:r>
        <w:rPr>
          <w:rFonts w:ascii="Garamond" w:hAnsi="Garamond"/>
          <w:i/>
          <w:sz w:val="22"/>
        </w:rPr>
        <w:t>Sufism: A</w:t>
      </w:r>
      <w:r w:rsidRPr="00EC2B21">
        <w:rPr>
          <w:rFonts w:ascii="Garamond" w:hAnsi="Garamond"/>
          <w:i/>
          <w:sz w:val="22"/>
        </w:rPr>
        <w:t>n Introduction to Islamic Mysticism</w:t>
      </w:r>
      <w:r>
        <w:rPr>
          <w:rFonts w:ascii="Garamond" w:hAnsi="Garamond"/>
          <w:sz w:val="22"/>
        </w:rPr>
        <w:t>. Boston: Shambhala Publications, 2010.</w:t>
      </w:r>
    </w:p>
    <w:p w14:paraId="5F476728" w14:textId="65F9F1EA" w:rsidR="00524412" w:rsidRPr="00BD6CEA" w:rsidRDefault="00524412" w:rsidP="00DB05D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 xml:space="preserve">Indonesian translation by </w:t>
      </w:r>
      <w:proofErr w:type="spellStart"/>
      <w:r w:rsidR="00BD6CEA" w:rsidRPr="00BD6CEA">
        <w:rPr>
          <w:rFonts w:ascii="Garamond" w:hAnsi="Garamond"/>
          <w:sz w:val="22"/>
        </w:rPr>
        <w:t>Arif</w:t>
      </w:r>
      <w:proofErr w:type="spellEnd"/>
      <w:r w:rsidR="00BD6CEA" w:rsidRPr="00BD6CEA">
        <w:rPr>
          <w:rFonts w:ascii="Garamond" w:hAnsi="Garamond"/>
          <w:sz w:val="22"/>
        </w:rPr>
        <w:t xml:space="preserve"> Anwar: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Ajaran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dan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amaliah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tasawuf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sebuah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pengantar</w:t>
      </w:r>
      <w:proofErr w:type="spellEnd"/>
      <w:r w:rsidR="00BD6CEA" w:rsidRPr="00BD6CEA">
        <w:rPr>
          <w:rFonts w:ascii="Garamond" w:hAnsi="Garamond"/>
          <w:sz w:val="22"/>
        </w:rPr>
        <w:t xml:space="preserve">, </w:t>
      </w:r>
      <w:proofErr w:type="spellStart"/>
      <w:r w:rsidR="00DB05D7" w:rsidRPr="00DB05D7">
        <w:rPr>
          <w:rFonts w:ascii="Garamond" w:hAnsi="Garamond"/>
          <w:sz w:val="22"/>
        </w:rPr>
        <w:t>Jokjakarta</w:t>
      </w:r>
      <w:proofErr w:type="spellEnd"/>
      <w:r w:rsidR="00DB05D7">
        <w:rPr>
          <w:rFonts w:ascii="Garamond" w:hAnsi="Garamond"/>
          <w:sz w:val="22"/>
        </w:rPr>
        <w:t>:</w:t>
      </w:r>
      <w:r w:rsidR="00DB05D7" w:rsidRPr="00DB05D7">
        <w:rPr>
          <w:rFonts w:ascii="Garamond" w:hAnsi="Garamond"/>
          <w:sz w:val="22"/>
        </w:rPr>
        <w:t xml:space="preserve"> </w:t>
      </w:r>
      <w:proofErr w:type="spellStart"/>
      <w:r w:rsidR="00DB05D7" w:rsidRPr="00DB05D7">
        <w:rPr>
          <w:rFonts w:ascii="Garamond" w:hAnsi="Garamond"/>
          <w:sz w:val="22"/>
        </w:rPr>
        <w:t>Jogjabooks</w:t>
      </w:r>
      <w:proofErr w:type="spellEnd"/>
      <w:r w:rsidR="00DB05D7" w:rsidRPr="00DB05D7">
        <w:rPr>
          <w:rFonts w:ascii="Garamond" w:hAnsi="Garamond"/>
          <w:sz w:val="22"/>
        </w:rPr>
        <w:t>, </w:t>
      </w:r>
      <w:r w:rsidR="00DB05D7">
        <w:rPr>
          <w:rFonts w:ascii="Garamond" w:hAnsi="Garamond"/>
          <w:sz w:val="22"/>
        </w:rPr>
        <w:t xml:space="preserve">1997; reprint, </w:t>
      </w:r>
      <w:r w:rsidR="00BD6CEA" w:rsidRPr="00BD6CEA">
        <w:rPr>
          <w:rFonts w:ascii="Garamond" w:hAnsi="Garamond"/>
          <w:sz w:val="22"/>
        </w:rPr>
        <w:t>Jakarta: Pustaka Sufi,</w:t>
      </w:r>
      <w:r w:rsidR="004E546A">
        <w:rPr>
          <w:rFonts w:ascii="Garamond" w:hAnsi="Garamond"/>
          <w:sz w:val="22"/>
        </w:rPr>
        <w:t xml:space="preserve"> </w:t>
      </w:r>
      <w:r w:rsidR="00BD6CEA" w:rsidRPr="00BD6CEA">
        <w:rPr>
          <w:rFonts w:ascii="Garamond" w:hAnsi="Garamond"/>
          <w:sz w:val="22"/>
        </w:rPr>
        <w:t>2003.</w:t>
      </w:r>
    </w:p>
    <w:p w14:paraId="6919ECA0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Russian translation by A. </w:t>
      </w:r>
      <w:proofErr w:type="spellStart"/>
      <w:r>
        <w:rPr>
          <w:rFonts w:ascii="Garamond" w:hAnsi="Garamond"/>
          <w:sz w:val="22"/>
        </w:rPr>
        <w:t>Gorkavago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Sufizm</w:t>
      </w:r>
      <w:proofErr w:type="spellEnd"/>
      <w:r>
        <w:rPr>
          <w:rFonts w:ascii="Garamond" w:hAnsi="Garamond"/>
          <w:sz w:val="22"/>
        </w:rPr>
        <w:t>. Moscow: Fair-Press, 2002.</w:t>
      </w:r>
    </w:p>
    <w:p w14:paraId="22979DAE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of chapter 1 by </w:t>
      </w:r>
      <w:proofErr w:type="spellStart"/>
      <w:r>
        <w:rPr>
          <w:rFonts w:ascii="Garamond" w:hAnsi="Garamond" w:cs="Garamond"/>
          <w:sz w:val="22"/>
          <w:szCs w:val="22"/>
        </w:rPr>
        <w:t>Ma`suma</w:t>
      </w:r>
      <w:proofErr w:type="spellEnd"/>
      <w:r>
        <w:rPr>
          <w:rFonts w:ascii="Garamond" w:hAnsi="Garamond" w:cs="Garamond"/>
          <w:sz w:val="22"/>
          <w:szCs w:val="22"/>
        </w:rPr>
        <w:t xml:space="preserve"> Amin-</w:t>
      </w:r>
      <w:proofErr w:type="spellStart"/>
      <w:r>
        <w:rPr>
          <w:rFonts w:ascii="Garamond" w:hAnsi="Garamond" w:cs="Garamond"/>
          <w:sz w:val="22"/>
          <w:szCs w:val="22"/>
        </w:rPr>
        <w:t>Dihqan</w:t>
      </w:r>
      <w:proofErr w:type="spellEnd"/>
      <w:r>
        <w:rPr>
          <w:rFonts w:ascii="Garamond" w:hAnsi="Garamond" w:cs="Garamond"/>
          <w:sz w:val="22"/>
          <w:szCs w:val="22"/>
        </w:rPr>
        <w:t>, “</w:t>
      </w:r>
      <w:proofErr w:type="spellStart"/>
      <w:r>
        <w:rPr>
          <w:rFonts w:ascii="Garamond" w:hAnsi="Garamond" w:cs="Garamond"/>
          <w:sz w:val="22"/>
          <w:szCs w:val="22"/>
        </w:rPr>
        <w:t>Tarikhche-yi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vorud-i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mafhum-i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tasavvuf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ba-gharb</w:t>
      </w:r>
      <w:proofErr w:type="spellEnd"/>
      <w:r>
        <w:rPr>
          <w:rFonts w:ascii="Garamond" w:hAnsi="Garamond" w:cs="Garamond"/>
          <w:sz w:val="22"/>
          <w:szCs w:val="22"/>
        </w:rPr>
        <w:t xml:space="preserve">,” in </w:t>
      </w:r>
      <w:r>
        <w:rPr>
          <w:rFonts w:ascii="Garamond" w:hAnsi="Garamond" w:cs="Garamond"/>
          <w:i/>
          <w:iCs/>
          <w:sz w:val="22"/>
          <w:szCs w:val="22"/>
        </w:rPr>
        <w:t>`Irfan-i Iran</w:t>
      </w:r>
      <w:r>
        <w:rPr>
          <w:rFonts w:ascii="Garamond" w:hAnsi="Garamond" w:cs="Garamond"/>
          <w:sz w:val="22"/>
          <w:szCs w:val="22"/>
        </w:rPr>
        <w:t xml:space="preserve"> 13 (Tehran: </w:t>
      </w:r>
      <w:proofErr w:type="spellStart"/>
      <w:r>
        <w:rPr>
          <w:rFonts w:ascii="Garamond" w:hAnsi="Garamond" w:cs="Garamond"/>
          <w:sz w:val="22"/>
          <w:szCs w:val="22"/>
        </w:rPr>
        <w:t>Intisharat-i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Haqiqat</w:t>
      </w:r>
      <w:proofErr w:type="spellEnd"/>
      <w:r>
        <w:rPr>
          <w:rFonts w:ascii="Garamond" w:hAnsi="Garamond" w:cs="Garamond"/>
          <w:sz w:val="22"/>
          <w:szCs w:val="22"/>
        </w:rPr>
        <w:t>, 2002), pp. 100-121.</w:t>
      </w:r>
      <w:r>
        <w:rPr>
          <w:rFonts w:ascii="Garamond" w:hAnsi="Garamond"/>
          <w:sz w:val="22"/>
        </w:rPr>
        <w:t xml:space="preserve"> </w:t>
      </w:r>
    </w:p>
    <w:p w14:paraId="2D88D0BD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Greek translation by Sophia </w:t>
      </w:r>
      <w:proofErr w:type="spellStart"/>
      <w:r>
        <w:rPr>
          <w:rFonts w:ascii="Garamond" w:hAnsi="Garamond"/>
          <w:sz w:val="22"/>
        </w:rPr>
        <w:t>Leibadopolou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Souphismos</w:t>
      </w:r>
      <w:proofErr w:type="spellEnd"/>
      <w:r>
        <w:rPr>
          <w:rFonts w:ascii="Garamond" w:hAnsi="Garamond"/>
          <w:sz w:val="22"/>
        </w:rPr>
        <w:t xml:space="preserve">. Athens: </w:t>
      </w:r>
      <w:proofErr w:type="spellStart"/>
      <w:r>
        <w:rPr>
          <w:rFonts w:ascii="Garamond" w:hAnsi="Garamond"/>
          <w:sz w:val="22"/>
        </w:rPr>
        <w:t>Ekdoseis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Archetypo</w:t>
      </w:r>
      <w:proofErr w:type="spellEnd"/>
      <w:r>
        <w:rPr>
          <w:rFonts w:ascii="Garamond" w:hAnsi="Garamond"/>
          <w:sz w:val="22"/>
        </w:rPr>
        <w:t>, 2001.</w:t>
      </w:r>
    </w:p>
    <w:p w14:paraId="74BCA2CC" w14:textId="6510D2E4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proofErr w:type="spellStart"/>
      <w:proofErr w:type="gramStart"/>
      <w:r>
        <w:rPr>
          <w:rFonts w:ascii="Garamond" w:hAnsi="Garamond"/>
          <w:sz w:val="22"/>
          <w:lang w:val="es-ES"/>
        </w:rPr>
        <w:t>Italian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r w:rsidR="00281305"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translation</w:t>
      </w:r>
      <w:proofErr w:type="spellEnd"/>
      <w:proofErr w:type="gram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by</w:t>
      </w:r>
      <w:proofErr w:type="spellEnd"/>
      <w:r>
        <w:rPr>
          <w:rFonts w:ascii="Garamond" w:hAnsi="Garamond"/>
          <w:sz w:val="22"/>
          <w:lang w:val="es-ES"/>
        </w:rPr>
        <w:t xml:space="preserve"> Laura Franco: </w:t>
      </w:r>
      <w:proofErr w:type="spellStart"/>
      <w:r>
        <w:rPr>
          <w:rFonts w:ascii="Garamond" w:hAnsi="Garamond"/>
          <w:i/>
          <w:sz w:val="22"/>
          <w:lang w:val="es-ES"/>
        </w:rPr>
        <w:t>Il</w:t>
      </w:r>
      <w:proofErr w:type="spellEnd"/>
      <w:r>
        <w:rPr>
          <w:rFonts w:ascii="Garamond" w:hAnsi="Garamond"/>
          <w:i/>
          <w:sz w:val="22"/>
          <w:lang w:val="es-ES"/>
        </w:rPr>
        <w:t xml:space="preserve"> grande libro </w:t>
      </w:r>
      <w:proofErr w:type="spellStart"/>
      <w:r>
        <w:rPr>
          <w:rFonts w:ascii="Garamond" w:hAnsi="Garamond"/>
          <w:i/>
          <w:sz w:val="22"/>
          <w:lang w:val="es-ES"/>
        </w:rPr>
        <w:t>della</w:t>
      </w:r>
      <w:proofErr w:type="spellEnd"/>
      <w:r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>
        <w:rPr>
          <w:rFonts w:ascii="Garamond" w:hAnsi="Garamond"/>
          <w:i/>
          <w:sz w:val="22"/>
          <w:lang w:val="es-ES"/>
        </w:rPr>
        <w:t>sapienza</w:t>
      </w:r>
      <w:proofErr w:type="spellEnd"/>
      <w:r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>
        <w:rPr>
          <w:rFonts w:ascii="Garamond" w:hAnsi="Garamond"/>
          <w:i/>
          <w:sz w:val="22"/>
          <w:lang w:val="es-ES"/>
        </w:rPr>
        <w:t>sufi</w:t>
      </w:r>
      <w:proofErr w:type="spellEnd"/>
      <w:r>
        <w:rPr>
          <w:rFonts w:ascii="Garamond" w:hAnsi="Garamond"/>
          <w:i/>
          <w:sz w:val="22"/>
          <w:lang w:val="es-ES"/>
        </w:rPr>
        <w:t xml:space="preserve">. </w:t>
      </w:r>
      <w:r>
        <w:rPr>
          <w:rFonts w:ascii="Garamond" w:hAnsi="Garamond"/>
          <w:sz w:val="22"/>
        </w:rPr>
        <w:t xml:space="preserve">Milan: Oscar </w:t>
      </w:r>
      <w:proofErr w:type="spellStart"/>
      <w:r>
        <w:rPr>
          <w:rFonts w:ascii="Garamond" w:hAnsi="Garamond"/>
          <w:sz w:val="22"/>
        </w:rPr>
        <w:t>Saggi</w:t>
      </w:r>
      <w:proofErr w:type="spellEnd"/>
      <w:r>
        <w:rPr>
          <w:rFonts w:ascii="Garamond" w:hAnsi="Garamond"/>
          <w:sz w:val="22"/>
        </w:rPr>
        <w:t xml:space="preserve"> Mondadori, 2000.</w:t>
      </w:r>
    </w:p>
    <w:p w14:paraId="03BE5889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 edition, New Delhi: Rupa &amp; Co., 2000.</w:t>
      </w:r>
    </w:p>
    <w:p w14:paraId="38572CF4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  <w:lang w:val="es-ES"/>
        </w:rPr>
      </w:pPr>
      <w:proofErr w:type="spellStart"/>
      <w:r>
        <w:rPr>
          <w:rFonts w:ascii="Garamond" w:hAnsi="Garamond"/>
          <w:sz w:val="22"/>
          <w:lang w:val="es-ES"/>
        </w:rPr>
        <w:t>Spanish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translation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by</w:t>
      </w:r>
      <w:proofErr w:type="spellEnd"/>
      <w:r>
        <w:rPr>
          <w:rFonts w:ascii="Garamond" w:hAnsi="Garamond"/>
          <w:sz w:val="22"/>
          <w:lang w:val="es-ES"/>
        </w:rPr>
        <w:t xml:space="preserve"> Joan Carles </w:t>
      </w:r>
      <w:proofErr w:type="spellStart"/>
      <w:r>
        <w:rPr>
          <w:rFonts w:ascii="Garamond" w:hAnsi="Garamond"/>
          <w:sz w:val="22"/>
          <w:lang w:val="es-ES"/>
        </w:rPr>
        <w:t>Guix</w:t>
      </w:r>
      <w:proofErr w:type="spellEnd"/>
      <w:r>
        <w:rPr>
          <w:rFonts w:ascii="Garamond" w:hAnsi="Garamond"/>
          <w:sz w:val="22"/>
          <w:lang w:val="es-ES"/>
        </w:rPr>
        <w:t xml:space="preserve">: </w:t>
      </w:r>
      <w:r>
        <w:rPr>
          <w:rFonts w:ascii="Garamond" w:hAnsi="Garamond"/>
          <w:i/>
          <w:sz w:val="22"/>
          <w:lang w:val="es-ES"/>
        </w:rPr>
        <w:t>Sufismo</w:t>
      </w:r>
      <w:r>
        <w:rPr>
          <w:rFonts w:ascii="Garamond" w:hAnsi="Garamond"/>
          <w:sz w:val="22"/>
          <w:lang w:val="es-ES"/>
        </w:rPr>
        <w:t xml:space="preserve">, Guías de Sabiduría Oriental, 4. Barcelona: </w:t>
      </w:r>
      <w:proofErr w:type="spellStart"/>
      <w:r>
        <w:rPr>
          <w:rFonts w:ascii="Garamond" w:hAnsi="Garamond"/>
          <w:sz w:val="22"/>
          <w:lang w:val="es-ES"/>
        </w:rPr>
        <w:t>Oniro</w:t>
      </w:r>
      <w:proofErr w:type="spellEnd"/>
      <w:r>
        <w:rPr>
          <w:rFonts w:ascii="Garamond" w:hAnsi="Garamond"/>
          <w:sz w:val="22"/>
          <w:lang w:val="es-ES"/>
        </w:rPr>
        <w:t xml:space="preserve">, 1999. </w:t>
      </w:r>
    </w:p>
    <w:p w14:paraId="0364546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i/>
          <w:sz w:val="22"/>
        </w:rPr>
        <w:t>The Unveiling of Secrets: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Diary of a Sufi Master</w:t>
      </w:r>
      <w:r>
        <w:rPr>
          <w:rFonts w:ascii="Garamond" w:hAnsi="Garamond"/>
          <w:sz w:val="22"/>
        </w:rPr>
        <w:t>. Translated from the Arabic by Carl W. Ernst. Chapel Hill NC: Parvardigar Press, 1997.</w:t>
      </w:r>
    </w:p>
    <w:p w14:paraId="3B078D86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Ruzbihan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Baqli</w:t>
      </w:r>
      <w:proofErr w:type="spellEnd"/>
      <w:r>
        <w:rPr>
          <w:rFonts w:ascii="Garamond" w:hAnsi="Garamond"/>
          <w:i/>
          <w:sz w:val="22"/>
        </w:rPr>
        <w:t xml:space="preserve">: </w:t>
      </w:r>
      <w:bookmarkStart w:id="2" w:name="OLE_LINK1"/>
      <w:bookmarkStart w:id="3" w:name="OLE_LINK2"/>
      <w:r>
        <w:rPr>
          <w:rFonts w:ascii="Garamond" w:hAnsi="Garamond"/>
          <w:i/>
          <w:sz w:val="22"/>
        </w:rPr>
        <w:t>Mysticism and the Rhetoric of Sainthood in Persian Sufism</w:t>
      </w:r>
      <w:bookmarkEnd w:id="2"/>
      <w:bookmarkEnd w:id="3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  <w:lang w:val="es-ES"/>
        </w:rPr>
        <w:t xml:space="preserve">Curzon Sufi Series, 4. </w:t>
      </w:r>
      <w:r>
        <w:rPr>
          <w:rFonts w:ascii="Garamond" w:hAnsi="Garamond"/>
          <w:sz w:val="22"/>
        </w:rPr>
        <w:t>London: Curzon Press, 1996.</w:t>
      </w:r>
    </w:p>
    <w:p w14:paraId="5E74E114" w14:textId="0C9A475F" w:rsidR="00C101D8" w:rsidRDefault="00F427FB" w:rsidP="00517DAF">
      <w:pPr>
        <w:numPr>
          <w:ilvl w:val="0"/>
          <w:numId w:val="10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C101D8">
        <w:rPr>
          <w:rFonts w:ascii="Garamond" w:hAnsi="Garamond"/>
          <w:sz w:val="22"/>
        </w:rPr>
        <w:t xml:space="preserve">Revised Persian translation and notes by Kurus </w:t>
      </w:r>
      <w:proofErr w:type="spellStart"/>
      <w:r w:rsidRPr="00C101D8">
        <w:rPr>
          <w:rFonts w:ascii="Garamond" w:hAnsi="Garamond"/>
          <w:sz w:val="22"/>
        </w:rPr>
        <w:t>Divsalar</w:t>
      </w:r>
      <w:proofErr w:type="spellEnd"/>
      <w:r w:rsidRPr="00C101D8">
        <w:rPr>
          <w:rFonts w:ascii="Garamond" w:hAnsi="Garamond"/>
          <w:sz w:val="22"/>
        </w:rPr>
        <w:t xml:space="preserve">: </w:t>
      </w:r>
      <w:proofErr w:type="spellStart"/>
      <w:r w:rsidRPr="00C101D8">
        <w:rPr>
          <w:rFonts w:ascii="Garamond" w:hAnsi="Garamond"/>
          <w:i/>
          <w:sz w:val="22"/>
        </w:rPr>
        <w:t>Ruzbihan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Baqli</w:t>
      </w:r>
      <w:proofErr w:type="spellEnd"/>
      <w:r w:rsidRPr="00C101D8">
        <w:rPr>
          <w:rFonts w:ascii="Garamond" w:hAnsi="Garamond"/>
          <w:i/>
          <w:sz w:val="22"/>
        </w:rPr>
        <w:t xml:space="preserve">, </w:t>
      </w:r>
      <w:proofErr w:type="spellStart"/>
      <w:r w:rsidRPr="00C101D8">
        <w:rPr>
          <w:rFonts w:ascii="Garamond" w:hAnsi="Garamond"/>
          <w:i/>
          <w:sz w:val="22"/>
        </w:rPr>
        <w:t>tajriba-i</w:t>
      </w:r>
      <w:proofErr w:type="spellEnd"/>
      <w:r w:rsidRPr="00C101D8">
        <w:rPr>
          <w:rFonts w:ascii="Garamond" w:hAnsi="Garamond"/>
          <w:i/>
          <w:sz w:val="22"/>
        </w:rPr>
        <w:t xml:space="preserve"> `</w:t>
      </w:r>
      <w:proofErr w:type="spellStart"/>
      <w:r w:rsidRPr="00C101D8">
        <w:rPr>
          <w:rFonts w:ascii="Garamond" w:hAnsi="Garamond"/>
          <w:i/>
          <w:sz w:val="22"/>
        </w:rPr>
        <w:t>irfani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va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shath-i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vilayat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dar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tasavvuf-i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irani</w:t>
      </w:r>
      <w:proofErr w:type="spellEnd"/>
      <w:r w:rsidR="00353D7D">
        <w:rPr>
          <w:rFonts w:ascii="Garamond" w:hAnsi="Garamond"/>
          <w:i/>
          <w:sz w:val="22"/>
        </w:rPr>
        <w:t xml:space="preserve">; </w:t>
      </w:r>
      <w:proofErr w:type="spellStart"/>
      <w:r w:rsidR="00353D7D">
        <w:rPr>
          <w:rFonts w:ascii="Garamond" w:hAnsi="Garamond"/>
          <w:i/>
          <w:sz w:val="22"/>
        </w:rPr>
        <w:t>naqd</w:t>
      </w:r>
      <w:proofErr w:type="spellEnd"/>
      <w:r w:rsidR="00353D7D">
        <w:rPr>
          <w:rFonts w:ascii="Garamond" w:hAnsi="Garamond"/>
          <w:i/>
          <w:sz w:val="22"/>
        </w:rPr>
        <w:t xml:space="preserve"> </w:t>
      </w:r>
      <w:proofErr w:type="spellStart"/>
      <w:r w:rsidR="00353D7D">
        <w:rPr>
          <w:rFonts w:ascii="Garamond" w:hAnsi="Garamond"/>
          <w:i/>
          <w:sz w:val="22"/>
        </w:rPr>
        <w:t>va</w:t>
      </w:r>
      <w:proofErr w:type="spellEnd"/>
      <w:r w:rsidR="00353D7D">
        <w:rPr>
          <w:rFonts w:ascii="Garamond" w:hAnsi="Garamond"/>
          <w:i/>
          <w:sz w:val="22"/>
        </w:rPr>
        <w:t xml:space="preserve"> bar</w:t>
      </w:r>
      <w:r w:rsidR="0024388C">
        <w:rPr>
          <w:rFonts w:ascii="Garamond" w:hAnsi="Garamond"/>
          <w:i/>
          <w:sz w:val="22"/>
        </w:rPr>
        <w:t>-</w:t>
      </w:r>
      <w:proofErr w:type="spellStart"/>
      <w:r w:rsidR="0024388C">
        <w:rPr>
          <w:rFonts w:ascii="Garamond" w:hAnsi="Garamond"/>
          <w:i/>
          <w:sz w:val="22"/>
        </w:rPr>
        <w:t>rasi</w:t>
      </w:r>
      <w:proofErr w:type="spellEnd"/>
      <w:r w:rsidRPr="00C101D8">
        <w:rPr>
          <w:rFonts w:ascii="Garamond" w:hAnsi="Garamond"/>
          <w:i/>
          <w:sz w:val="22"/>
        </w:rPr>
        <w:t>.</w:t>
      </w:r>
      <w:r w:rsidRPr="00C101D8">
        <w:rPr>
          <w:rFonts w:ascii="Garamond" w:hAnsi="Garamond"/>
          <w:sz w:val="22"/>
        </w:rPr>
        <w:t xml:space="preserve"> Tehran: Amir Kabir, 2004</w:t>
      </w:r>
      <w:r w:rsidR="00C101D8" w:rsidRPr="00C101D8">
        <w:rPr>
          <w:rFonts w:ascii="Garamond" w:hAnsi="Garamond"/>
          <w:sz w:val="22"/>
        </w:rPr>
        <w:t>; 2</w:t>
      </w:r>
      <w:r w:rsidR="00C101D8" w:rsidRPr="00C101D8">
        <w:rPr>
          <w:rFonts w:ascii="Garamond" w:hAnsi="Garamond"/>
          <w:sz w:val="22"/>
          <w:vertAlign w:val="superscript"/>
        </w:rPr>
        <w:t>nd</w:t>
      </w:r>
      <w:r w:rsidR="00C101D8" w:rsidRPr="00C101D8">
        <w:rPr>
          <w:rFonts w:ascii="Garamond" w:hAnsi="Garamond"/>
          <w:sz w:val="22"/>
        </w:rPr>
        <w:t xml:space="preserve"> ed., 2009; 3</w:t>
      </w:r>
      <w:r w:rsidR="00C101D8" w:rsidRPr="00C101D8">
        <w:rPr>
          <w:rFonts w:ascii="Garamond" w:hAnsi="Garamond"/>
          <w:sz w:val="22"/>
          <w:vertAlign w:val="superscript"/>
        </w:rPr>
        <w:t>rd</w:t>
      </w:r>
      <w:r w:rsidR="00C101D8" w:rsidRPr="00C101D8">
        <w:rPr>
          <w:rFonts w:ascii="Garamond" w:hAnsi="Garamond"/>
          <w:sz w:val="22"/>
        </w:rPr>
        <w:t xml:space="preserve"> ed</w:t>
      </w:r>
      <w:r w:rsidR="00C101D8">
        <w:rPr>
          <w:rFonts w:ascii="Garamond" w:hAnsi="Garamond"/>
          <w:sz w:val="22"/>
        </w:rPr>
        <w:t>.</w:t>
      </w:r>
      <w:r w:rsidR="00C101D8" w:rsidRPr="00C101D8">
        <w:rPr>
          <w:rFonts w:ascii="Garamond" w:hAnsi="Garamond"/>
          <w:sz w:val="22"/>
        </w:rPr>
        <w:t>,</w:t>
      </w:r>
      <w:r w:rsidR="00C101D8">
        <w:rPr>
          <w:rFonts w:ascii="Garamond" w:hAnsi="Garamond"/>
          <w:sz w:val="22"/>
        </w:rPr>
        <w:t xml:space="preserve"> 2019.</w:t>
      </w:r>
    </w:p>
    <w:p w14:paraId="77BCD322" w14:textId="02C95167" w:rsidR="006D7717" w:rsidRPr="00C101D8" w:rsidRDefault="006D7717" w:rsidP="00517DAF">
      <w:pPr>
        <w:numPr>
          <w:ilvl w:val="0"/>
          <w:numId w:val="10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C101D8">
        <w:rPr>
          <w:rFonts w:ascii="Garamond" w:hAnsi="Garamond"/>
          <w:sz w:val="22"/>
        </w:rPr>
        <w:t xml:space="preserve">Persian translation by </w:t>
      </w:r>
      <w:proofErr w:type="spellStart"/>
      <w:r w:rsidRPr="00C101D8">
        <w:rPr>
          <w:rFonts w:ascii="Garamond" w:hAnsi="Garamond"/>
          <w:sz w:val="22"/>
        </w:rPr>
        <w:t>Majdoddin</w:t>
      </w:r>
      <w:proofErr w:type="spellEnd"/>
      <w:r w:rsidRPr="00C101D8">
        <w:rPr>
          <w:rFonts w:ascii="Garamond" w:hAnsi="Garamond"/>
          <w:sz w:val="22"/>
        </w:rPr>
        <w:t xml:space="preserve"> </w:t>
      </w:r>
      <w:proofErr w:type="spellStart"/>
      <w:r w:rsidRPr="00C101D8">
        <w:rPr>
          <w:rFonts w:ascii="Garamond" w:hAnsi="Garamond"/>
          <w:sz w:val="22"/>
        </w:rPr>
        <w:t>Keyvani</w:t>
      </w:r>
      <w:proofErr w:type="spellEnd"/>
      <w:r w:rsidRPr="00C101D8">
        <w:rPr>
          <w:rFonts w:ascii="Garamond" w:hAnsi="Garamond"/>
          <w:sz w:val="22"/>
        </w:rPr>
        <w:t xml:space="preserve">: </w:t>
      </w:r>
      <w:proofErr w:type="spellStart"/>
      <w:r w:rsidRPr="00C101D8">
        <w:rPr>
          <w:rFonts w:ascii="Garamond" w:hAnsi="Garamond"/>
          <w:i/>
          <w:sz w:val="22"/>
        </w:rPr>
        <w:t>Ruzbihan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Baqli</w:t>
      </w:r>
      <w:proofErr w:type="spellEnd"/>
      <w:r w:rsidRPr="00C101D8">
        <w:rPr>
          <w:rFonts w:ascii="Garamond" w:hAnsi="Garamond"/>
          <w:i/>
          <w:sz w:val="22"/>
        </w:rPr>
        <w:t>, `</w:t>
      </w:r>
      <w:proofErr w:type="spellStart"/>
      <w:r w:rsidRPr="00C101D8">
        <w:rPr>
          <w:rFonts w:ascii="Garamond" w:hAnsi="Garamond"/>
          <w:i/>
          <w:sz w:val="22"/>
        </w:rPr>
        <w:t>irfan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va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shath-i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awliya</w:t>
      </w:r>
      <w:proofErr w:type="spellEnd"/>
      <w:r w:rsidRPr="00C101D8">
        <w:rPr>
          <w:rFonts w:ascii="Garamond" w:hAnsi="Garamond"/>
          <w:i/>
          <w:sz w:val="22"/>
        </w:rPr>
        <w:t xml:space="preserve">' </w:t>
      </w:r>
      <w:proofErr w:type="spellStart"/>
      <w:r w:rsidRPr="00C101D8">
        <w:rPr>
          <w:rFonts w:ascii="Garamond" w:hAnsi="Garamond"/>
          <w:i/>
          <w:sz w:val="22"/>
        </w:rPr>
        <w:t>dar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tasavvuf-i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islami</w:t>
      </w:r>
      <w:proofErr w:type="spellEnd"/>
      <w:r w:rsidRPr="00C101D8">
        <w:rPr>
          <w:rFonts w:ascii="Garamond" w:hAnsi="Garamond"/>
          <w:i/>
          <w:sz w:val="22"/>
        </w:rPr>
        <w:t>.</w:t>
      </w:r>
      <w:r w:rsidR="00C72735" w:rsidRPr="00C101D8">
        <w:rPr>
          <w:rFonts w:ascii="Garamond" w:hAnsi="Garamond"/>
          <w:sz w:val="22"/>
        </w:rPr>
        <w:t xml:space="preserve"> Tehran: </w:t>
      </w:r>
      <w:proofErr w:type="spellStart"/>
      <w:r w:rsidR="00C72735" w:rsidRPr="00C101D8">
        <w:rPr>
          <w:rFonts w:ascii="Garamond" w:hAnsi="Garamond"/>
          <w:sz w:val="22"/>
        </w:rPr>
        <w:t>Nashr-i</w:t>
      </w:r>
      <w:proofErr w:type="spellEnd"/>
      <w:r w:rsidR="00C72735" w:rsidRPr="00C101D8">
        <w:rPr>
          <w:rFonts w:ascii="Garamond" w:hAnsi="Garamond"/>
          <w:sz w:val="22"/>
        </w:rPr>
        <w:t xml:space="preserve"> Markaz, 1999</w:t>
      </w:r>
      <w:r w:rsidR="00353D7D">
        <w:rPr>
          <w:rFonts w:ascii="Garamond" w:hAnsi="Garamond"/>
          <w:sz w:val="22"/>
        </w:rPr>
        <w:t>; 2</w:t>
      </w:r>
      <w:r w:rsidR="00353D7D" w:rsidRPr="00353D7D">
        <w:rPr>
          <w:rFonts w:ascii="Garamond" w:hAnsi="Garamond"/>
          <w:sz w:val="22"/>
          <w:vertAlign w:val="superscript"/>
        </w:rPr>
        <w:t>nd</w:t>
      </w:r>
      <w:r w:rsidR="00353D7D">
        <w:rPr>
          <w:rFonts w:ascii="Garamond" w:hAnsi="Garamond"/>
          <w:sz w:val="22"/>
        </w:rPr>
        <w:t xml:space="preserve"> ed., 2009</w:t>
      </w:r>
      <w:r w:rsidRPr="00C101D8">
        <w:rPr>
          <w:rFonts w:ascii="Garamond" w:hAnsi="Garamond"/>
          <w:sz w:val="22"/>
        </w:rPr>
        <w:t>.</w:t>
      </w:r>
    </w:p>
    <w:p w14:paraId="21FCB631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Eternal Garden: Mysticism, History, and Politics at a South Asian Sufi Center</w:t>
      </w:r>
      <w:r>
        <w:rPr>
          <w:rFonts w:ascii="Garamond" w:hAnsi="Garamond"/>
          <w:sz w:val="22"/>
        </w:rPr>
        <w:t xml:space="preserve">. SUNY Series in Muslim Spirituality in South Asia. State University of New York Press, 1992. </w:t>
      </w:r>
    </w:p>
    <w:p w14:paraId="76E62C92" w14:textId="77777777" w:rsidR="000526AA" w:rsidRPr="000526AA" w:rsidRDefault="000526AA" w:rsidP="000526AA">
      <w:pPr>
        <w:numPr>
          <w:ilvl w:val="0"/>
          <w:numId w:val="10"/>
        </w:numPr>
        <w:tabs>
          <w:tab w:val="clear" w:pos="720"/>
          <w:tab w:val="left" w:pos="576"/>
          <w:tab w:val="num" w:pos="1170"/>
        </w:tabs>
        <w:spacing w:line="200" w:lineRule="atLeast"/>
        <w:ind w:left="18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Excerpt: “</w:t>
      </w:r>
      <w:r w:rsidRPr="000526AA">
        <w:rPr>
          <w:rFonts w:ascii="Garamond" w:hAnsi="Garamond"/>
          <w:sz w:val="22"/>
        </w:rPr>
        <w:t>The Textual Forma</w:t>
      </w:r>
      <w:r>
        <w:rPr>
          <w:rFonts w:ascii="Garamond" w:hAnsi="Garamond"/>
          <w:sz w:val="22"/>
        </w:rPr>
        <w:t>tion of Oral Teachings in the E</w:t>
      </w:r>
      <w:r w:rsidRPr="000526AA">
        <w:rPr>
          <w:rFonts w:ascii="Garamond" w:hAnsi="Garamond"/>
          <w:sz w:val="22"/>
        </w:rPr>
        <w:t>arly Chishti</w:t>
      </w:r>
      <w:r>
        <w:rPr>
          <w:rFonts w:ascii="Garamond" w:hAnsi="Garamond"/>
          <w:sz w:val="22"/>
        </w:rPr>
        <w:t xml:space="preserve"> </w:t>
      </w:r>
      <w:r w:rsidRPr="000526AA">
        <w:rPr>
          <w:rFonts w:ascii="Garamond" w:hAnsi="Garamond"/>
          <w:sz w:val="22"/>
        </w:rPr>
        <w:t>Order</w:t>
      </w:r>
      <w:r>
        <w:rPr>
          <w:rFonts w:ascii="Garamond" w:hAnsi="Garamond"/>
          <w:sz w:val="22"/>
        </w:rPr>
        <w:t>” (</w:t>
      </w:r>
      <w:r w:rsidRPr="000526AA">
        <w:rPr>
          <w:rFonts w:ascii="Garamond" w:hAnsi="Garamond"/>
          <w:sz w:val="22"/>
        </w:rPr>
        <w:t>pp 62-77</w:t>
      </w:r>
      <w:r>
        <w:rPr>
          <w:rFonts w:ascii="Garamond" w:hAnsi="Garamond"/>
          <w:sz w:val="22"/>
        </w:rPr>
        <w:t xml:space="preserve">), Persian trans. </w:t>
      </w:r>
      <w:proofErr w:type="spellStart"/>
      <w:r>
        <w:rPr>
          <w:rFonts w:ascii="Garamond" w:hAnsi="Garamond"/>
          <w:sz w:val="22"/>
        </w:rPr>
        <w:t>Mas`ud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Faryamanish</w:t>
      </w:r>
      <w:proofErr w:type="spellEnd"/>
      <w:r>
        <w:rPr>
          <w:rFonts w:ascii="Garamond" w:hAnsi="Garamond"/>
          <w:sz w:val="22"/>
        </w:rPr>
        <w:t xml:space="preserve">, in </w:t>
      </w:r>
      <w:proofErr w:type="spellStart"/>
      <w:r>
        <w:rPr>
          <w:rFonts w:ascii="Garamond" w:hAnsi="Garamond"/>
          <w:i/>
          <w:iCs/>
          <w:sz w:val="22"/>
        </w:rPr>
        <w:t>A’ineh-i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puzhuhish</w:t>
      </w:r>
      <w:proofErr w:type="spellEnd"/>
      <w:r>
        <w:rPr>
          <w:rFonts w:ascii="Garamond" w:hAnsi="Garamond"/>
          <w:sz w:val="22"/>
        </w:rPr>
        <w:t xml:space="preserve"> 25/4 (1393/2015), pp. 5-14.</w:t>
      </w:r>
    </w:p>
    <w:p w14:paraId="7748D4C5" w14:textId="77777777" w:rsidR="000944AE" w:rsidRDefault="000944AE" w:rsidP="00336012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Excerpt: </w:t>
      </w:r>
      <w:r w:rsidRPr="000944AE">
        <w:rPr>
          <w:rFonts w:ascii="Garamond" w:hAnsi="Garamond"/>
          <w:sz w:val="22"/>
        </w:rPr>
        <w:t xml:space="preserve">“The Indian Environment and the Question of Conversion.” In Raziuddin Aquil, ed., </w:t>
      </w:r>
      <w:r w:rsidRPr="000944AE">
        <w:rPr>
          <w:rFonts w:ascii="Garamond" w:hAnsi="Garamond"/>
          <w:i/>
          <w:iCs/>
          <w:sz w:val="22"/>
        </w:rPr>
        <w:t xml:space="preserve">Sufism and Society in Medieval India, </w:t>
      </w:r>
      <w:r w:rsidRPr="00A43EFF">
        <w:rPr>
          <w:rFonts w:ascii="Garamond" w:hAnsi="Garamond"/>
          <w:sz w:val="22"/>
        </w:rPr>
        <w:t>Debates in Indian History and Society Series</w:t>
      </w:r>
      <w:r w:rsidRPr="000944AE">
        <w:rPr>
          <w:rFonts w:ascii="Garamond" w:hAnsi="Garamond"/>
          <w:sz w:val="22"/>
        </w:rPr>
        <w:t xml:space="preserve"> (New Delhi: Oxford University Press, 2010), pp. 82-101.</w:t>
      </w:r>
    </w:p>
    <w:p w14:paraId="401793F6" w14:textId="77777777" w:rsidR="006D7717" w:rsidRDefault="006D7717" w:rsidP="00336012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edition, New Delhi: Oxford University Press, 2004.</w:t>
      </w:r>
    </w:p>
    <w:p w14:paraId="63940AB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Words of Ecstasy in Sufism</w:t>
      </w:r>
      <w:r>
        <w:rPr>
          <w:rFonts w:ascii="Garamond" w:hAnsi="Garamond"/>
          <w:sz w:val="22"/>
        </w:rPr>
        <w:t>. SUNY Series in Islam. Albany: State University of New York Press, 1985.</w:t>
      </w:r>
    </w:p>
    <w:p w14:paraId="416C4A8D" w14:textId="77777777" w:rsidR="00E35BA7" w:rsidRPr="00E35BA7" w:rsidRDefault="00E35BA7" w:rsidP="00DC177B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E35BA7">
        <w:rPr>
          <w:rFonts w:ascii="Garamond" w:hAnsi="Garamond"/>
          <w:sz w:val="22"/>
        </w:rPr>
        <w:t xml:space="preserve">Excerpt: “Topics and Forms of Expression,” </w:t>
      </w:r>
      <w:r w:rsidR="0030173C">
        <w:rPr>
          <w:rFonts w:ascii="Garamond" w:hAnsi="Garamond"/>
          <w:sz w:val="22"/>
        </w:rPr>
        <w:t>pp. 25-45.</w:t>
      </w:r>
      <w:r w:rsidR="00DC177B">
        <w:rPr>
          <w:rFonts w:ascii="Garamond" w:hAnsi="Garamond"/>
          <w:sz w:val="22"/>
        </w:rPr>
        <w:t xml:space="preserve"> </w:t>
      </w:r>
      <w:r w:rsidR="0030173C" w:rsidRPr="00E35BA7">
        <w:rPr>
          <w:rFonts w:ascii="Garamond" w:hAnsi="Garamond"/>
          <w:sz w:val="22"/>
        </w:rPr>
        <w:t>In</w:t>
      </w:r>
      <w:r w:rsidRPr="00E35BA7">
        <w:rPr>
          <w:rFonts w:ascii="Garamond" w:hAnsi="Garamond"/>
          <w:sz w:val="22"/>
        </w:rPr>
        <w:t xml:space="preserve">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 xml:space="preserve">, 2008), </w:t>
      </w:r>
      <w:r w:rsidR="00DC177B">
        <w:rPr>
          <w:rFonts w:ascii="Garamond" w:hAnsi="Garamond"/>
          <w:sz w:val="22"/>
        </w:rPr>
        <w:t>vol. 1, essay 9.</w:t>
      </w:r>
    </w:p>
    <w:p w14:paraId="1A8773CE" w14:textId="649A8E9D" w:rsidR="00BD6CEA" w:rsidRDefault="00BD6CEA" w:rsidP="0033707B">
      <w:pPr>
        <w:numPr>
          <w:ilvl w:val="0"/>
          <w:numId w:val="10"/>
        </w:numPr>
        <w:tabs>
          <w:tab w:val="left" w:pos="576"/>
          <w:tab w:val="left" w:pos="900"/>
          <w:tab w:val="left" w:pos="1152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 xml:space="preserve">Indonesian translation, </w:t>
      </w:r>
      <w:proofErr w:type="spellStart"/>
      <w:r w:rsidRPr="00BD6CEA">
        <w:rPr>
          <w:rFonts w:ascii="Garamond" w:hAnsi="Garamond"/>
          <w:i/>
          <w:iCs/>
          <w:sz w:val="22"/>
        </w:rPr>
        <w:t>Ekspresi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Ekstase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dalam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Sufisme</w:t>
      </w:r>
      <w:proofErr w:type="spellEnd"/>
      <w:r w:rsidR="00A4408C">
        <w:rPr>
          <w:rFonts w:ascii="Garamond" w:hAnsi="Garamond"/>
          <w:sz w:val="22"/>
        </w:rPr>
        <w:t>.</w:t>
      </w:r>
      <w:r w:rsidRPr="00BD6CEA">
        <w:rPr>
          <w:rFonts w:ascii="Garamond" w:hAnsi="Garamond"/>
          <w:sz w:val="22"/>
        </w:rPr>
        <w:t xml:space="preserve"> Yogyakarta</w:t>
      </w:r>
      <w:r w:rsidR="00A4408C">
        <w:rPr>
          <w:rFonts w:ascii="Garamond" w:hAnsi="Garamond"/>
          <w:sz w:val="22"/>
        </w:rPr>
        <w:t>:</w:t>
      </w:r>
      <w:r w:rsidRPr="00BD6CEA">
        <w:rPr>
          <w:rFonts w:ascii="Garamond" w:hAnsi="Garamond"/>
          <w:sz w:val="22"/>
        </w:rPr>
        <w:t xml:space="preserve"> Putra </w:t>
      </w:r>
      <w:proofErr w:type="spellStart"/>
      <w:r w:rsidRPr="00BD6CEA">
        <w:rPr>
          <w:rFonts w:ascii="Garamond" w:hAnsi="Garamond"/>
          <w:sz w:val="22"/>
        </w:rPr>
        <w:t>Langit</w:t>
      </w:r>
      <w:proofErr w:type="spellEnd"/>
      <w:r w:rsidRPr="00BD6CEA">
        <w:rPr>
          <w:rFonts w:ascii="Garamond" w:hAnsi="Garamond"/>
          <w:sz w:val="22"/>
        </w:rPr>
        <w:t>, 2003</w:t>
      </w:r>
      <w:r>
        <w:rPr>
          <w:rFonts w:ascii="Garamond" w:hAnsi="Garamond"/>
          <w:sz w:val="22"/>
        </w:rPr>
        <w:t>.</w:t>
      </w:r>
    </w:p>
    <w:p w14:paraId="07D8C5EB" w14:textId="66064B66" w:rsidR="006D7717" w:rsidRPr="00BD6CEA" w:rsidRDefault="006641FE" w:rsidP="0033707B">
      <w:pPr>
        <w:numPr>
          <w:ilvl w:val="0"/>
          <w:numId w:val="10"/>
        </w:numPr>
        <w:tabs>
          <w:tab w:val="left" w:pos="576"/>
          <w:tab w:val="left" w:pos="900"/>
          <w:tab w:val="left" w:pos="1152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>Malay</w:t>
      </w:r>
      <w:r w:rsidR="006D7717" w:rsidRPr="00BD6CEA">
        <w:rPr>
          <w:rFonts w:ascii="Garamond" w:hAnsi="Garamond"/>
          <w:sz w:val="22"/>
        </w:rPr>
        <w:t xml:space="preserve"> translation, Kuala Lumpur</w:t>
      </w:r>
      <w:r w:rsidR="00C72735" w:rsidRPr="00BD6CEA">
        <w:rPr>
          <w:rFonts w:ascii="Garamond" w:hAnsi="Garamond"/>
          <w:sz w:val="22"/>
        </w:rPr>
        <w:t>: S. Abdul Majeed &amp; Co, 1994</w:t>
      </w:r>
      <w:r w:rsidR="006D7717" w:rsidRPr="00BD6CEA">
        <w:rPr>
          <w:rFonts w:ascii="Garamond" w:hAnsi="Garamond"/>
          <w:sz w:val="22"/>
        </w:rPr>
        <w:t>.</w:t>
      </w:r>
    </w:p>
    <w:p w14:paraId="222D8F08" w14:textId="77777777" w:rsidR="006D7717" w:rsidRDefault="006D7717">
      <w:pPr>
        <w:spacing w:line="200" w:lineRule="atLeast"/>
        <w:ind w:left="1152"/>
        <w:jc w:val="left"/>
        <w:rPr>
          <w:rFonts w:ascii="Garamond" w:hAnsi="Garamond"/>
          <w:sz w:val="22"/>
        </w:rPr>
      </w:pPr>
    </w:p>
    <w:p w14:paraId="48D4E465" w14:textId="77777777" w:rsidR="006D7717" w:rsidRPr="007215B2" w:rsidRDefault="006D7717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Edited </w:t>
      </w:r>
      <w:r w:rsidRPr="007215B2">
        <w:rPr>
          <w:rFonts w:ascii="Garamond" w:hAnsi="Garamond"/>
          <w:sz w:val="22"/>
          <w:u w:val="single"/>
        </w:rPr>
        <w:t>volumes</w:t>
      </w:r>
    </w:p>
    <w:p w14:paraId="02EECACA" w14:textId="05D55882" w:rsidR="00B604A8" w:rsidRPr="007215B2" w:rsidRDefault="00F8774E" w:rsidP="00B604A8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rPr>
          <w:rFonts w:ascii="Garamond" w:hAnsi="Garamond"/>
          <w:iCs/>
          <w:szCs w:val="18"/>
        </w:rPr>
      </w:pPr>
      <w:r w:rsidRPr="007215B2">
        <w:rPr>
          <w:rFonts w:ascii="Garamond" w:hAnsi="Garamond"/>
          <w:iCs/>
          <w:szCs w:val="18"/>
        </w:rPr>
        <w:t xml:space="preserve">Co-Editor (with Fabrizio Speziale), </w:t>
      </w:r>
      <w:r w:rsidRPr="007215B2">
        <w:rPr>
          <w:rFonts w:ascii="Garamond" w:hAnsi="Garamond"/>
          <w:i/>
          <w:szCs w:val="18"/>
        </w:rPr>
        <w:t>Perso-Indica</w:t>
      </w:r>
      <w:r w:rsidR="00823F48" w:rsidRPr="007215B2">
        <w:rPr>
          <w:rFonts w:ascii="Garamond" w:hAnsi="Garamond"/>
          <w:i/>
          <w:szCs w:val="18"/>
        </w:rPr>
        <w:t xml:space="preserve">: A Critical Survey of Persian Works on Indian Learned Traditions </w:t>
      </w:r>
      <w:r w:rsidR="00823F48" w:rsidRPr="007215B2">
        <w:rPr>
          <w:rFonts w:ascii="Garamond" w:hAnsi="Garamond"/>
          <w:iCs/>
          <w:szCs w:val="18"/>
        </w:rPr>
        <w:t>(4 vols., forthcoming from E. J. Brill, 2020-25).</w:t>
      </w:r>
      <w:r w:rsidR="00DD4A53" w:rsidRPr="007215B2">
        <w:rPr>
          <w:rFonts w:ascii="Garamond" w:hAnsi="Garamond"/>
          <w:iCs/>
          <w:szCs w:val="18"/>
        </w:rPr>
        <w:t xml:space="preserve"> Author of articles: </w:t>
      </w:r>
      <w:r w:rsidR="00B604A8" w:rsidRPr="007215B2">
        <w:rPr>
          <w:rFonts w:ascii="Garamond" w:hAnsi="Garamond"/>
          <w:iCs/>
          <w:szCs w:val="18"/>
        </w:rPr>
        <w:t>“‘Ayn al-</w:t>
      </w:r>
      <w:proofErr w:type="spellStart"/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>,” “‘Ayn al-</w:t>
      </w:r>
      <w:proofErr w:type="spellStart"/>
      <w:r w:rsidR="00B604A8" w:rsidRPr="008D2B00">
        <w:rPr>
          <w:rFonts w:ascii="Cambria" w:hAnsi="Cambria" w:cs="Cambria"/>
          <w:iCs/>
          <w:szCs w:val="18"/>
        </w:rPr>
        <w:t>Ḥ</w:t>
      </w:r>
      <w:r w:rsidR="00B604A8" w:rsidRPr="0015644F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(</w:t>
      </w:r>
      <w:proofErr w:type="spellStart"/>
      <w:r w:rsidR="00B604A8" w:rsidRPr="007215B2">
        <w:rPr>
          <w:rFonts w:ascii="Garamond" w:hAnsi="Garamond"/>
          <w:iCs/>
          <w:szCs w:val="18"/>
        </w:rPr>
        <w:t>Ahmadnagar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Recension),” “</w:t>
      </w:r>
      <w:proofErr w:type="spellStart"/>
      <w:r w:rsidR="00B604A8" w:rsidRPr="007215B2">
        <w:rPr>
          <w:rFonts w:ascii="Garamond" w:hAnsi="Garamond"/>
          <w:iCs/>
          <w:szCs w:val="18"/>
        </w:rPr>
        <w:t>Ba</w:t>
      </w:r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r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Bayān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Garamond" w:hAnsi="Garamond"/>
          <w:iCs/>
          <w:szCs w:val="18"/>
        </w:rPr>
        <w:t>Adyān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A53CE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awż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Kāmarūpančāšikā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Mabda</w:t>
      </w:r>
      <w:proofErr w:type="spellEnd"/>
      <w:r w:rsidR="00B604A8" w:rsidRPr="007215B2">
        <w:rPr>
          <w:rFonts w:ascii="Garamond" w:hAnsi="Garamond"/>
          <w:iCs/>
          <w:szCs w:val="18"/>
        </w:rPr>
        <w:t>’-</w:t>
      </w:r>
      <w:proofErr w:type="spellStart"/>
      <w:r w:rsidR="00B604A8" w:rsidRPr="007215B2">
        <w:rPr>
          <w:rFonts w:ascii="Garamond" w:hAnsi="Garamond"/>
          <w:iCs/>
          <w:szCs w:val="18"/>
        </w:rPr>
        <w:t>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Jahān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Risāla-yi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Wujūdiyya</w:t>
      </w:r>
      <w:proofErr w:type="spellEnd"/>
      <w:r w:rsidR="00F85B3C" w:rsidRPr="007215B2">
        <w:rPr>
          <w:rFonts w:ascii="Garamond" w:hAnsi="Garamond"/>
          <w:iCs/>
          <w:szCs w:val="18"/>
        </w:rPr>
        <w:t>,</w:t>
      </w:r>
      <w:r w:rsidR="00B604A8" w:rsidRPr="007215B2">
        <w:rPr>
          <w:rFonts w:ascii="Garamond" w:hAnsi="Garamond"/>
          <w:iCs/>
          <w:szCs w:val="18"/>
        </w:rPr>
        <w:t>”</w:t>
      </w:r>
      <w:r w:rsidR="00F85B3C" w:rsidRPr="007215B2">
        <w:rPr>
          <w:rFonts w:ascii="Garamond" w:hAnsi="Garamond"/>
          <w:iCs/>
          <w:szCs w:val="18"/>
        </w:rPr>
        <w:t xml:space="preserve"> “Zayn al-</w:t>
      </w:r>
      <w:proofErr w:type="spellStart"/>
      <w:r w:rsidR="00F85B3C" w:rsidRPr="007215B2">
        <w:rPr>
          <w:rFonts w:ascii="Garamond" w:hAnsi="Garamond"/>
          <w:iCs/>
          <w:szCs w:val="18"/>
        </w:rPr>
        <w:t>a</w:t>
      </w:r>
      <w:r w:rsidR="00F85B3C" w:rsidRPr="007215B2">
        <w:rPr>
          <w:rFonts w:ascii="Cambria" w:hAnsi="Cambria" w:cs="Cambria"/>
          <w:iCs/>
          <w:szCs w:val="18"/>
        </w:rPr>
        <w:t>ḫ</w:t>
      </w:r>
      <w:r w:rsidR="00F85B3C" w:rsidRPr="007215B2">
        <w:rPr>
          <w:rFonts w:ascii="Garamond" w:hAnsi="Garamond"/>
          <w:iCs/>
          <w:szCs w:val="18"/>
        </w:rPr>
        <w:t>bar</w:t>
      </w:r>
      <w:proofErr w:type="spellEnd"/>
      <w:r w:rsidR="00F85B3C" w:rsidRPr="007215B2">
        <w:rPr>
          <w:rFonts w:ascii="Garamond" w:hAnsi="Garamond"/>
          <w:iCs/>
          <w:szCs w:val="18"/>
        </w:rPr>
        <w:t>”</w:t>
      </w:r>
      <w:r w:rsidR="00B604A8" w:rsidRPr="007215B2">
        <w:rPr>
          <w:rFonts w:ascii="Garamond" w:hAnsi="Garamond"/>
          <w:iCs/>
          <w:szCs w:val="18"/>
        </w:rPr>
        <w:t>; with Soraya Khodamoradi: “</w:t>
      </w:r>
      <w:proofErr w:type="spellStart"/>
      <w:r w:rsidR="00B604A8" w:rsidRPr="007215B2">
        <w:rPr>
          <w:rFonts w:ascii="Garamond" w:hAnsi="Garamond"/>
          <w:iCs/>
          <w:szCs w:val="18"/>
        </w:rPr>
        <w:t>Risāla-yi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Ša</w:t>
      </w:r>
      <w:r w:rsidR="00B604A8" w:rsidRPr="007215B2">
        <w:rPr>
          <w:rFonts w:ascii="Cambria" w:hAnsi="Cambria" w:cs="Cambria"/>
          <w:iCs/>
          <w:szCs w:val="18"/>
        </w:rPr>
        <w:t>ṭṭ</w:t>
      </w:r>
      <w:r w:rsidR="00B604A8" w:rsidRPr="007215B2">
        <w:rPr>
          <w:rFonts w:ascii="Garamond" w:hAnsi="Garamond"/>
          <w:iCs/>
          <w:szCs w:val="18"/>
        </w:rPr>
        <w:t>āriyya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Rušd-Nāma</w:t>
      </w:r>
      <w:proofErr w:type="spellEnd"/>
      <w:r w:rsidR="00F85B3C" w:rsidRPr="007215B2">
        <w:rPr>
          <w:rFonts w:ascii="Garamond" w:hAnsi="Garamond"/>
          <w:iCs/>
          <w:szCs w:val="18"/>
        </w:rPr>
        <w:t>.</w:t>
      </w:r>
      <w:r w:rsidR="00B604A8" w:rsidRPr="007215B2">
        <w:rPr>
          <w:rFonts w:ascii="Garamond" w:hAnsi="Garamond"/>
          <w:iCs/>
          <w:szCs w:val="18"/>
        </w:rPr>
        <w:t>”</w:t>
      </w:r>
      <w:r w:rsidR="00F85B3C" w:rsidRPr="007215B2">
        <w:rPr>
          <w:rFonts w:ascii="Garamond" w:hAnsi="Garamond"/>
          <w:iCs/>
          <w:szCs w:val="18"/>
        </w:rPr>
        <w:t xml:space="preserve"> </w:t>
      </w:r>
    </w:p>
    <w:p w14:paraId="2A4AE344" w14:textId="08347894" w:rsidR="0085629F" w:rsidRDefault="0085629F" w:rsidP="00CF69B7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Cs/>
          <w:sz w:val="22"/>
        </w:rPr>
        <w:t xml:space="preserve">Editor, </w:t>
      </w:r>
      <w:r w:rsidRPr="0085629F">
        <w:rPr>
          <w:rFonts w:ascii="Garamond" w:hAnsi="Garamond"/>
          <w:i/>
          <w:sz w:val="22"/>
        </w:rPr>
        <w:t>Islamophobia in America</w:t>
      </w:r>
      <w:r w:rsidR="002F10DE">
        <w:rPr>
          <w:rFonts w:ascii="Garamond" w:hAnsi="Garamond"/>
          <w:i/>
          <w:sz w:val="22"/>
        </w:rPr>
        <w:t>: The Anatomy of Intolerance</w:t>
      </w:r>
      <w:r>
        <w:rPr>
          <w:rFonts w:ascii="Garamond" w:hAnsi="Garamond"/>
          <w:iCs/>
          <w:sz w:val="22"/>
        </w:rPr>
        <w:t xml:space="preserve"> (Palgrave-McMillan, 2013).</w:t>
      </w:r>
    </w:p>
    <w:p w14:paraId="15FD62C0" w14:textId="696A2DBF" w:rsidR="00DE5E63" w:rsidRDefault="00DE5E63" w:rsidP="00FE7977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iCs/>
          <w:sz w:val="22"/>
        </w:rPr>
        <w:t>Co-Editor (with Richard C. Martin),</w:t>
      </w:r>
      <w:r w:rsidR="00EC2B21">
        <w:rPr>
          <w:rFonts w:ascii="Garamond" w:hAnsi="Garamond"/>
          <w:i/>
          <w:sz w:val="22"/>
        </w:rPr>
        <w:t xml:space="preserve"> Rethinking Islamic Studies</w:t>
      </w:r>
      <w:r w:rsidR="00E2160D">
        <w:rPr>
          <w:rFonts w:ascii="Garamond" w:hAnsi="Garamond"/>
          <w:i/>
          <w:sz w:val="22"/>
        </w:rPr>
        <w:t xml:space="preserve">: </w:t>
      </w:r>
      <w:r w:rsidR="00EC2B21">
        <w:rPr>
          <w:rFonts w:ascii="Garamond" w:hAnsi="Garamond"/>
          <w:i/>
          <w:sz w:val="22"/>
        </w:rPr>
        <w:t>From Post-Ori</w:t>
      </w:r>
      <w:r w:rsidR="00920FDF">
        <w:rPr>
          <w:rFonts w:ascii="Garamond" w:hAnsi="Garamond"/>
          <w:i/>
          <w:sz w:val="22"/>
        </w:rPr>
        <w:t>ent</w:t>
      </w:r>
      <w:r w:rsidR="00EC2B21">
        <w:rPr>
          <w:rFonts w:ascii="Garamond" w:hAnsi="Garamond"/>
          <w:i/>
          <w:sz w:val="22"/>
        </w:rPr>
        <w:t>alism</w:t>
      </w:r>
      <w:r w:rsidR="00E2160D" w:rsidRPr="00E2160D">
        <w:rPr>
          <w:rFonts w:ascii="Garamond" w:hAnsi="Garamond"/>
          <w:i/>
          <w:sz w:val="22"/>
        </w:rPr>
        <w:t xml:space="preserve"> to Cosmopolitan</w:t>
      </w:r>
      <w:r w:rsidR="00EC2B21">
        <w:rPr>
          <w:rFonts w:ascii="Garamond" w:hAnsi="Garamond"/>
          <w:i/>
          <w:sz w:val="22"/>
        </w:rPr>
        <w:t>ism</w:t>
      </w:r>
      <w:r w:rsidR="00E2160D" w:rsidRPr="00E2160D">
        <w:rPr>
          <w:rFonts w:ascii="Garamond" w:hAnsi="Garamond"/>
          <w:i/>
          <w:sz w:val="22"/>
        </w:rPr>
        <w:t xml:space="preserve"> </w:t>
      </w:r>
      <w:r w:rsidR="00E2160D">
        <w:rPr>
          <w:rFonts w:ascii="Garamond" w:hAnsi="Garamond"/>
          <w:i/>
          <w:sz w:val="22"/>
        </w:rPr>
        <w:t>(</w:t>
      </w:r>
      <w:r>
        <w:rPr>
          <w:rFonts w:ascii="Garamond" w:hAnsi="Garamond"/>
          <w:sz w:val="22"/>
        </w:rPr>
        <w:t xml:space="preserve">Columbia SC: University of South Carolina Press, </w:t>
      </w:r>
      <w:r w:rsidR="00EC2B21">
        <w:rPr>
          <w:rFonts w:ascii="Garamond" w:hAnsi="Garamond"/>
          <w:sz w:val="22"/>
        </w:rPr>
        <w:t>2010)</w:t>
      </w:r>
      <w:r>
        <w:rPr>
          <w:rFonts w:ascii="Garamond" w:hAnsi="Garamond"/>
          <w:sz w:val="22"/>
        </w:rPr>
        <w:t>; co-author of “Introduction</w:t>
      </w:r>
      <w:r w:rsidR="00FE7977">
        <w:rPr>
          <w:rFonts w:ascii="Garamond" w:hAnsi="Garamond"/>
          <w:sz w:val="22"/>
        </w:rPr>
        <w:t xml:space="preserve">: </w:t>
      </w:r>
      <w:r w:rsidR="00FE7977" w:rsidRPr="00FE7977">
        <w:rPr>
          <w:rFonts w:ascii="Garamond" w:hAnsi="Garamond"/>
          <w:sz w:val="22"/>
        </w:rPr>
        <w:t>Toward a Post-Orientalist Islamic Approach to</w:t>
      </w:r>
      <w:r w:rsidR="00FE7977">
        <w:rPr>
          <w:rFonts w:ascii="Garamond" w:hAnsi="Garamond"/>
          <w:sz w:val="22"/>
        </w:rPr>
        <w:t xml:space="preserve"> </w:t>
      </w:r>
      <w:r w:rsidR="00FE7977" w:rsidRPr="00FE7977">
        <w:rPr>
          <w:rFonts w:ascii="Garamond" w:hAnsi="Garamond"/>
          <w:sz w:val="22"/>
        </w:rPr>
        <w:t>Islamic Religious Studies</w:t>
      </w:r>
      <w:r>
        <w:rPr>
          <w:rFonts w:ascii="Garamond" w:hAnsi="Garamond"/>
          <w:sz w:val="22"/>
        </w:rPr>
        <w:t xml:space="preserve">” </w:t>
      </w:r>
      <w:r w:rsidR="00FE7977">
        <w:rPr>
          <w:rFonts w:ascii="Garamond" w:hAnsi="Garamond"/>
          <w:sz w:val="22"/>
        </w:rPr>
        <w:t xml:space="preserve">(pp. 1-22) </w:t>
      </w:r>
      <w:r>
        <w:rPr>
          <w:rFonts w:ascii="Garamond" w:hAnsi="Garamond"/>
          <w:sz w:val="22"/>
        </w:rPr>
        <w:t>and author of</w:t>
      </w:r>
      <w:r w:rsidRPr="00DE5E63">
        <w:rPr>
          <w:rFonts w:ascii="Garamond" w:hAnsi="Garamond"/>
          <w:sz w:val="22"/>
        </w:rPr>
        <w:t xml:space="preserve"> </w:t>
      </w:r>
      <w:r w:rsidRPr="0001716E">
        <w:rPr>
          <w:rFonts w:ascii="Garamond" w:hAnsi="Garamond"/>
          <w:sz w:val="22"/>
        </w:rPr>
        <w:t>"The Perils of Civilizational Islam in Malaysia</w:t>
      </w:r>
      <w:r>
        <w:rPr>
          <w:rFonts w:ascii="Garamond" w:hAnsi="Garamond"/>
          <w:sz w:val="22"/>
        </w:rPr>
        <w:t>”</w:t>
      </w:r>
      <w:r w:rsidR="00FE7977">
        <w:rPr>
          <w:rFonts w:ascii="Garamond" w:hAnsi="Garamond"/>
          <w:sz w:val="22"/>
        </w:rPr>
        <w:t xml:space="preserve"> (pp. 266-80).</w:t>
      </w:r>
      <w:r>
        <w:rPr>
          <w:rFonts w:ascii="Garamond" w:hAnsi="Garamond"/>
          <w:sz w:val="22"/>
        </w:rPr>
        <w:t xml:space="preserve"> </w:t>
      </w:r>
    </w:p>
    <w:p w14:paraId="2969DD51" w14:textId="7DE3785F" w:rsidR="000A72CB" w:rsidRPr="000A72CB" w:rsidRDefault="000A72CB" w:rsidP="000A72CB">
      <w:pPr>
        <w:pStyle w:val="ListParagraph"/>
        <w:numPr>
          <w:ilvl w:val="0"/>
          <w:numId w:val="40"/>
        </w:numPr>
        <w:tabs>
          <w:tab w:val="left" w:pos="1152"/>
          <w:tab w:val="left" w:pos="1512"/>
          <w:tab w:val="left" w:pos="1530"/>
          <w:tab w:val="left" w:pos="1728"/>
        </w:tabs>
        <w:jc w:val="left"/>
        <w:rPr>
          <w:rFonts w:ascii="Garamond" w:hAnsi="Garamond"/>
          <w:iCs/>
          <w:sz w:val="22"/>
        </w:rPr>
      </w:pPr>
      <w:r w:rsidRPr="000A72CB">
        <w:rPr>
          <w:rFonts w:ascii="Garamond" w:hAnsi="Garamond"/>
          <w:iCs/>
          <w:sz w:val="22"/>
        </w:rPr>
        <w:t xml:space="preserve">Persian translation </w:t>
      </w:r>
      <w:r>
        <w:rPr>
          <w:rFonts w:ascii="Garamond" w:hAnsi="Garamond"/>
          <w:iCs/>
          <w:sz w:val="22"/>
        </w:rPr>
        <w:t xml:space="preserve">of Introduction </w:t>
      </w:r>
      <w:r w:rsidRPr="000A72CB">
        <w:rPr>
          <w:rFonts w:ascii="Garamond" w:hAnsi="Garamond"/>
          <w:iCs/>
          <w:sz w:val="22"/>
        </w:rPr>
        <w:t xml:space="preserve">by </w:t>
      </w:r>
      <w:proofErr w:type="spellStart"/>
      <w:r w:rsidRPr="000A72CB">
        <w:rPr>
          <w:rFonts w:ascii="Garamond" w:hAnsi="Garamond"/>
          <w:iCs/>
          <w:sz w:val="22"/>
        </w:rPr>
        <w:t>Marziya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Sulaymani</w:t>
      </w:r>
      <w:proofErr w:type="spellEnd"/>
      <w:r>
        <w:rPr>
          <w:rFonts w:ascii="Garamond" w:hAnsi="Garamond"/>
          <w:iCs/>
          <w:sz w:val="22"/>
        </w:rPr>
        <w:t xml:space="preserve">: </w:t>
      </w:r>
      <w:r w:rsidRPr="000A72CB">
        <w:rPr>
          <w:rFonts w:ascii="Garamond" w:hAnsi="Garamond"/>
          <w:iCs/>
          <w:sz w:val="22"/>
        </w:rPr>
        <w:t>“</w:t>
      </w:r>
      <w:proofErr w:type="spellStart"/>
      <w:r w:rsidRPr="000A72CB">
        <w:rPr>
          <w:rFonts w:ascii="Garamond" w:hAnsi="Garamond"/>
          <w:iCs/>
          <w:sz w:val="22"/>
        </w:rPr>
        <w:t>Tarikhcha-i</w:t>
      </w:r>
      <w:proofErr w:type="spellEnd"/>
      <w:r w:rsidRPr="000A72CB">
        <w:rPr>
          <w:rFonts w:ascii="Garamond" w:hAnsi="Garamond"/>
          <w:iCs/>
          <w:sz w:val="22"/>
        </w:rPr>
        <w:t xml:space="preserve"> Islam-</w:t>
      </w:r>
      <w:proofErr w:type="spellStart"/>
      <w:r w:rsidRPr="000A72CB">
        <w:rPr>
          <w:rFonts w:ascii="Garamond" w:hAnsi="Garamond"/>
          <w:iCs/>
          <w:sz w:val="22"/>
        </w:rPr>
        <w:t>puzhuhi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dar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Eurupa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va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Amrika</w:t>
      </w:r>
      <w:proofErr w:type="spellEnd"/>
      <w:r w:rsidRPr="000A72CB">
        <w:rPr>
          <w:rFonts w:ascii="Garamond" w:hAnsi="Garamond"/>
          <w:iCs/>
          <w:sz w:val="22"/>
        </w:rPr>
        <w:t xml:space="preserve">.” </w:t>
      </w:r>
      <w:r w:rsidRPr="000A72CB">
        <w:rPr>
          <w:rFonts w:ascii="Garamond" w:hAnsi="Garamond"/>
          <w:i/>
          <w:sz w:val="22"/>
        </w:rPr>
        <w:t>Kitab-</w:t>
      </w:r>
      <w:proofErr w:type="spellStart"/>
      <w:r w:rsidRPr="000A72CB">
        <w:rPr>
          <w:rFonts w:ascii="Garamond" w:hAnsi="Garamond"/>
          <w:i/>
          <w:sz w:val="22"/>
        </w:rPr>
        <w:t>i</w:t>
      </w:r>
      <w:proofErr w:type="spellEnd"/>
      <w:r w:rsidRPr="000A72CB">
        <w:rPr>
          <w:rFonts w:ascii="Garamond" w:hAnsi="Garamond"/>
          <w:i/>
          <w:sz w:val="22"/>
        </w:rPr>
        <w:t xml:space="preserve"> </w:t>
      </w:r>
      <w:proofErr w:type="spellStart"/>
      <w:r w:rsidRPr="000A72CB">
        <w:rPr>
          <w:rFonts w:ascii="Garamond" w:hAnsi="Garamond"/>
          <w:i/>
          <w:sz w:val="22"/>
        </w:rPr>
        <w:t>mah-i</w:t>
      </w:r>
      <w:proofErr w:type="spellEnd"/>
      <w:r w:rsidRPr="000A72CB">
        <w:rPr>
          <w:rFonts w:ascii="Garamond" w:hAnsi="Garamond"/>
          <w:i/>
          <w:sz w:val="22"/>
        </w:rPr>
        <w:t xml:space="preserve"> din</w:t>
      </w:r>
      <w:r w:rsidRPr="000A72CB">
        <w:rPr>
          <w:rFonts w:ascii="Garamond" w:hAnsi="Garamond"/>
          <w:iCs/>
          <w:sz w:val="22"/>
        </w:rPr>
        <w:t xml:space="preserve"> 173 (2012), pp. 65-75.</w:t>
      </w:r>
    </w:p>
    <w:p w14:paraId="34C21852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Pakistan at the Millennium, </w:t>
      </w:r>
      <w:r>
        <w:rPr>
          <w:rFonts w:ascii="Garamond" w:hAnsi="Garamond"/>
          <w:iCs/>
          <w:sz w:val="22"/>
        </w:rPr>
        <w:t>edited by Charles Kennedy, Kathleen McNeil, Carl Ernst, and David Gilmartin. Karachi: Oxford University Press, 2003.</w:t>
      </w:r>
    </w:p>
    <w:p w14:paraId="152BE0F3" w14:textId="77777777" w:rsidR="006D7717" w:rsidRDefault="006D7717" w:rsidP="0058729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Associate editor (with Grace Martin Smith), </w:t>
      </w:r>
      <w:r>
        <w:rPr>
          <w:rFonts w:ascii="Garamond" w:hAnsi="Garamond"/>
          <w:i/>
          <w:sz w:val="22"/>
        </w:rPr>
        <w:t>Manifestations of Sainthood in Islam.</w:t>
      </w:r>
      <w:r>
        <w:rPr>
          <w:rFonts w:ascii="Garamond" w:hAnsi="Garamond"/>
          <w:sz w:val="22"/>
        </w:rPr>
        <w:t xml:space="preserve"> Istanbul: The Isis Press, 1993; also principal author of "Introduction," pp. xi-xxviii</w:t>
      </w:r>
      <w:r w:rsidR="00B249D4">
        <w:rPr>
          <w:rFonts w:ascii="Garamond" w:hAnsi="Garamond"/>
          <w:sz w:val="22"/>
        </w:rPr>
        <w:t xml:space="preserve">; </w:t>
      </w:r>
      <w:r>
        <w:rPr>
          <w:rFonts w:ascii="Garamond" w:hAnsi="Garamond"/>
          <w:sz w:val="22"/>
        </w:rPr>
        <w:t>author of article "An Indo-Persian Guide to Sufi Shrine Pilgrimage," pp. 43-67</w:t>
      </w:r>
      <w:r w:rsidR="00B249D4">
        <w:rPr>
          <w:rFonts w:ascii="Garamond" w:hAnsi="Garamond"/>
          <w:sz w:val="22"/>
        </w:rPr>
        <w:t xml:space="preserve">; </w:t>
      </w:r>
      <w:r w:rsidR="004F61A9">
        <w:rPr>
          <w:rFonts w:ascii="Garamond" w:hAnsi="Garamond"/>
          <w:sz w:val="22"/>
        </w:rPr>
        <w:t xml:space="preserve">abridged version of </w:t>
      </w:r>
      <w:r w:rsidR="00B249D4">
        <w:rPr>
          <w:rFonts w:ascii="Garamond" w:hAnsi="Garamond"/>
          <w:sz w:val="22"/>
        </w:rPr>
        <w:t xml:space="preserve">the latter reprinted in </w:t>
      </w:r>
      <w:r w:rsidR="00587294">
        <w:rPr>
          <w:rFonts w:ascii="Garamond" w:hAnsi="Garamond"/>
          <w:i/>
          <w:iCs/>
          <w:sz w:val="22"/>
        </w:rPr>
        <w:t>Tales of God’s Friends: Islamic Hagiography in Translation</w:t>
      </w:r>
      <w:r w:rsidR="00B249D4">
        <w:rPr>
          <w:rFonts w:ascii="Garamond" w:hAnsi="Garamond"/>
          <w:sz w:val="22"/>
        </w:rPr>
        <w:t xml:space="preserve">, ed. John Renard (University of California Press, </w:t>
      </w:r>
      <w:r w:rsidR="00587294">
        <w:rPr>
          <w:rFonts w:ascii="Garamond" w:hAnsi="Garamond"/>
          <w:sz w:val="22"/>
        </w:rPr>
        <w:t>2009</w:t>
      </w:r>
      <w:r w:rsidR="00B249D4">
        <w:rPr>
          <w:rFonts w:ascii="Garamond" w:hAnsi="Garamond"/>
          <w:sz w:val="22"/>
        </w:rPr>
        <w:t>)</w:t>
      </w:r>
      <w:r w:rsidR="00587294">
        <w:rPr>
          <w:rFonts w:ascii="Garamond" w:hAnsi="Garamond"/>
          <w:sz w:val="22"/>
        </w:rPr>
        <w:t>, pp. 269-85</w:t>
      </w:r>
      <w:r>
        <w:rPr>
          <w:rFonts w:ascii="Garamond" w:hAnsi="Garamond"/>
          <w:sz w:val="22"/>
        </w:rPr>
        <w:t>.</w:t>
      </w:r>
    </w:p>
    <w:p w14:paraId="4F6197F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6E103985" w14:textId="77777777" w:rsidR="006D7717" w:rsidRDefault="006D7717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Articles in journals and collective volumes</w:t>
      </w:r>
    </w:p>
    <w:p w14:paraId="158761EE" w14:textId="3EC10174" w:rsidR="00E42931" w:rsidRPr="00E42931" w:rsidRDefault="00E42931" w:rsidP="00E42931">
      <w:pPr>
        <w:autoSpaceDE w:val="0"/>
        <w:autoSpaceDN w:val="0"/>
        <w:adjustRightInd w:val="0"/>
        <w:ind w:left="1440" w:hanging="630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“An `</w:t>
      </w:r>
      <w:proofErr w:type="spellStart"/>
      <w:r>
        <w:rPr>
          <w:rFonts w:ascii="Garamond" w:hAnsi="Garamond"/>
          <w:bCs/>
          <w:iCs/>
          <w:sz w:val="22"/>
          <w:szCs w:val="22"/>
        </w:rPr>
        <w:t>Attarian</w:t>
      </w:r>
      <w:proofErr w:type="spellEnd"/>
      <w:r>
        <w:rPr>
          <w:rFonts w:ascii="Garamond" w:hAnsi="Garamond"/>
          <w:bCs/>
          <w:iCs/>
          <w:sz w:val="22"/>
          <w:szCs w:val="22"/>
        </w:rPr>
        <w:t xml:space="preserve"> Meditation on ‘Die Before you Die.’”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iCs/>
          <w:sz w:val="22"/>
          <w:szCs w:val="22"/>
        </w:rPr>
        <w:t>Forthcoming.</w:t>
      </w:r>
    </w:p>
    <w:p w14:paraId="6BDF331D" w14:textId="1321DF7C" w:rsidR="0047419A" w:rsidRPr="006C6183" w:rsidRDefault="00DE5548" w:rsidP="006C6183">
      <w:pPr>
        <w:autoSpaceDE w:val="0"/>
        <w:autoSpaceDN w:val="0"/>
        <w:adjustRightInd w:val="0"/>
        <w:ind w:left="1440" w:hanging="63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>“</w:t>
      </w:r>
      <w:r w:rsidR="0047419A" w:rsidRPr="006C6183">
        <w:rPr>
          <w:rFonts w:ascii="Garamond" w:hAnsi="Garamond"/>
          <w:bCs/>
          <w:iCs/>
          <w:sz w:val="22"/>
          <w:szCs w:val="22"/>
        </w:rPr>
        <w:t xml:space="preserve">The </w:t>
      </w:r>
      <w:r w:rsidR="00555D2F">
        <w:rPr>
          <w:rFonts w:ascii="Garamond" w:hAnsi="Garamond"/>
          <w:bCs/>
          <w:iCs/>
          <w:sz w:val="22"/>
          <w:szCs w:val="22"/>
        </w:rPr>
        <w:t>E</w:t>
      </w:r>
      <w:r w:rsidR="0047419A" w:rsidRPr="006C6183">
        <w:rPr>
          <w:rFonts w:ascii="Garamond" w:hAnsi="Garamond"/>
          <w:bCs/>
          <w:iCs/>
          <w:sz w:val="22"/>
          <w:szCs w:val="22"/>
        </w:rPr>
        <w:t>nd of P</w:t>
      </w:r>
      <w:r w:rsidR="00555D2F">
        <w:rPr>
          <w:rFonts w:ascii="Garamond" w:hAnsi="Garamond"/>
          <w:bCs/>
          <w:iCs/>
          <w:sz w:val="22"/>
          <w:szCs w:val="22"/>
        </w:rPr>
        <w:t>ers</w:t>
      </w:r>
      <w:r w:rsidR="0047419A" w:rsidRPr="006C6183">
        <w:rPr>
          <w:rFonts w:ascii="Garamond" w:hAnsi="Garamond"/>
          <w:bCs/>
          <w:iCs/>
          <w:sz w:val="22"/>
          <w:szCs w:val="22"/>
        </w:rPr>
        <w:t xml:space="preserve">ianate </w:t>
      </w:r>
      <w:r w:rsidR="0047419A" w:rsidRPr="006C6183">
        <w:rPr>
          <w:rFonts w:ascii="Garamond" w:hAnsi="Garamond"/>
          <w:bCs/>
          <w:iCs/>
          <w:sz w:val="22"/>
          <w:szCs w:val="22"/>
          <w:lang w:bidi="ar-EG"/>
        </w:rPr>
        <w:t>Hinduism</w:t>
      </w:r>
      <w:r w:rsidR="006C6183" w:rsidRPr="006C6183">
        <w:rPr>
          <w:rFonts w:ascii="Garamond" w:hAnsi="Garamond" w:cs="Garamond"/>
          <w:sz w:val="24"/>
          <w:szCs w:val="24"/>
        </w:rPr>
        <w:t xml:space="preserve">.” </w:t>
      </w:r>
      <w:r w:rsidR="0047419A" w:rsidRPr="006C6183">
        <w:rPr>
          <w:rFonts w:ascii="Garamond" w:hAnsi="Garamond"/>
          <w:bCs/>
          <w:i/>
          <w:sz w:val="22"/>
          <w:szCs w:val="22"/>
        </w:rPr>
        <w:t>The Routledge Handbook of Hindu-Muslim Relations</w:t>
      </w:r>
      <w:r w:rsidR="0047419A" w:rsidRPr="006C6183">
        <w:rPr>
          <w:rFonts w:ascii="Garamond" w:hAnsi="Garamond"/>
          <w:bCs/>
          <w:iCs/>
          <w:sz w:val="22"/>
          <w:szCs w:val="22"/>
        </w:rPr>
        <w:t xml:space="preserve">, ed. </w:t>
      </w:r>
      <w:r w:rsidR="0047419A" w:rsidRPr="006C6183">
        <w:rPr>
          <w:rFonts w:ascii="Garamond" w:hAnsi="Garamond"/>
          <w:bCs/>
          <w:sz w:val="22"/>
          <w:szCs w:val="22"/>
        </w:rPr>
        <w:t>Peter Gottschalk</w:t>
      </w:r>
      <w:r w:rsidR="006C6183" w:rsidRPr="006C6183">
        <w:rPr>
          <w:rFonts w:ascii="Garamond" w:hAnsi="Garamond"/>
          <w:bCs/>
          <w:sz w:val="22"/>
          <w:szCs w:val="22"/>
        </w:rPr>
        <w:t>. London: Routledge, forthcoming.</w:t>
      </w:r>
      <w:r w:rsidR="00AF2EA3" w:rsidRPr="006C6183">
        <w:rPr>
          <w:rFonts w:ascii="Garamond" w:hAnsi="Garamond" w:cs="Garamond"/>
          <w:sz w:val="24"/>
          <w:szCs w:val="24"/>
        </w:rPr>
        <w:t xml:space="preserve"> </w:t>
      </w:r>
      <w:r w:rsidR="0047419A" w:rsidRPr="006C6183">
        <w:rPr>
          <w:rFonts w:ascii="Garamond" w:hAnsi="Garamond" w:cs="Garamond"/>
          <w:sz w:val="24"/>
          <w:szCs w:val="24"/>
        </w:rPr>
        <w:tab/>
      </w:r>
      <w:r w:rsidR="0047419A" w:rsidRPr="006C6183">
        <w:rPr>
          <w:rFonts w:ascii="Garamond" w:hAnsi="Garamond" w:cs="Garamond"/>
          <w:sz w:val="24"/>
          <w:szCs w:val="24"/>
        </w:rPr>
        <w:tab/>
      </w:r>
    </w:p>
    <w:p w14:paraId="76343D41" w14:textId="77777777" w:rsidR="00E42931" w:rsidRPr="00E42931" w:rsidRDefault="00AF2EA3" w:rsidP="00AF2EA3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i/>
          <w:iCs/>
          <w:sz w:val="22"/>
          <w:szCs w:val="22"/>
        </w:rPr>
      </w:pPr>
      <w:r w:rsidRPr="00AF2EA3">
        <w:rPr>
          <w:rFonts w:ascii="Garamond" w:hAnsi="Garamond" w:cs="Garamond"/>
          <w:sz w:val="22"/>
          <w:szCs w:val="22"/>
        </w:rPr>
        <w:t xml:space="preserve">“A Munshi discussion on religion, and the </w:t>
      </w:r>
      <w:proofErr w:type="spellStart"/>
      <w:r w:rsidRPr="00AF2EA3">
        <w:rPr>
          <w:rFonts w:ascii="Garamond" w:hAnsi="Garamond" w:cs="Garamond"/>
          <w:i/>
          <w:iCs/>
          <w:sz w:val="22"/>
          <w:szCs w:val="22"/>
        </w:rPr>
        <w:t>Simla</w:t>
      </w:r>
      <w:proofErr w:type="spellEnd"/>
      <w:r w:rsidRPr="00AF2EA3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AF2EA3">
        <w:rPr>
          <w:rFonts w:ascii="Garamond" w:hAnsi="Garamond" w:cs="Garamond"/>
          <w:i/>
          <w:iCs/>
          <w:sz w:val="22"/>
          <w:szCs w:val="22"/>
        </w:rPr>
        <w:t>Akhbār</w:t>
      </w:r>
      <w:proofErr w:type="spellEnd"/>
      <w:r w:rsidRPr="00AF2EA3">
        <w:rPr>
          <w:rFonts w:ascii="Garamond" w:hAnsi="Garamond" w:cs="Garamond"/>
          <w:sz w:val="22"/>
          <w:szCs w:val="22"/>
        </w:rPr>
        <w:t>, circa 1850</w:t>
      </w:r>
      <w:r>
        <w:rPr>
          <w:rFonts w:ascii="Garamond" w:hAnsi="Garamond" w:cs="Garamond"/>
          <w:sz w:val="22"/>
          <w:szCs w:val="22"/>
        </w:rPr>
        <w:t>.</w:t>
      </w:r>
      <w:r w:rsidRPr="00AF2EA3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In </w:t>
      </w:r>
      <w:r w:rsidR="00E42931" w:rsidRPr="00E42931">
        <w:rPr>
          <w:rFonts w:ascii="Garamond" w:hAnsi="Garamond" w:cs="Garamond"/>
          <w:i/>
          <w:iCs/>
          <w:sz w:val="22"/>
          <w:szCs w:val="22"/>
        </w:rPr>
        <w:t xml:space="preserve">Journal of the </w:t>
      </w:r>
    </w:p>
    <w:p w14:paraId="274F591F" w14:textId="56FDEFF9" w:rsidR="00AF2EA3" w:rsidRPr="00AF2EA3" w:rsidRDefault="00E42931" w:rsidP="00AF2EA3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E42931">
        <w:rPr>
          <w:rFonts w:ascii="Garamond" w:hAnsi="Garamond" w:cs="Garamond"/>
          <w:i/>
          <w:iCs/>
          <w:sz w:val="22"/>
          <w:szCs w:val="22"/>
        </w:rPr>
        <w:t>Royal Asiatic Society</w:t>
      </w:r>
      <w:r>
        <w:rPr>
          <w:rFonts w:ascii="Garamond" w:hAnsi="Garamond" w:cs="Garamond"/>
          <w:sz w:val="22"/>
          <w:szCs w:val="22"/>
        </w:rPr>
        <w:t xml:space="preserve">, </w:t>
      </w:r>
      <w:r w:rsidR="00AF2EA3">
        <w:rPr>
          <w:rFonts w:ascii="Garamond" w:hAnsi="Garamond" w:cs="Garamond"/>
          <w:i/>
          <w:iCs/>
          <w:sz w:val="22"/>
          <w:szCs w:val="22"/>
        </w:rPr>
        <w:t xml:space="preserve">Festschrift for Francis Robinson, </w:t>
      </w:r>
      <w:r w:rsidR="00AF2EA3">
        <w:rPr>
          <w:rFonts w:ascii="Garamond" w:hAnsi="Garamond" w:cs="Garamond"/>
          <w:sz w:val="22"/>
          <w:szCs w:val="22"/>
        </w:rPr>
        <w:t>ed. Megan Robb</w:t>
      </w:r>
      <w:r w:rsidR="0047419A">
        <w:rPr>
          <w:rFonts w:ascii="Garamond" w:hAnsi="Garamond" w:cs="Garamond"/>
          <w:sz w:val="22"/>
          <w:szCs w:val="22"/>
        </w:rPr>
        <w:t xml:space="preserve">, Claudia Liebeskind, Eve Tignol, and </w:t>
      </w:r>
      <w:proofErr w:type="spellStart"/>
      <w:r w:rsidR="0047419A">
        <w:rPr>
          <w:rFonts w:ascii="Garamond" w:hAnsi="Garamond" w:cs="Garamond"/>
          <w:sz w:val="22"/>
          <w:szCs w:val="22"/>
        </w:rPr>
        <w:t>Sudipto</w:t>
      </w:r>
      <w:proofErr w:type="spellEnd"/>
      <w:r w:rsidR="0047419A">
        <w:rPr>
          <w:rFonts w:ascii="Garamond" w:hAnsi="Garamond" w:cs="Garamond"/>
          <w:sz w:val="22"/>
          <w:szCs w:val="22"/>
        </w:rPr>
        <w:t xml:space="preserve"> Mitra. Forthcoming.</w:t>
      </w:r>
    </w:p>
    <w:p w14:paraId="49DE7146" w14:textId="1ADB8D76" w:rsidR="00CC6A5A" w:rsidRPr="00CC6A5A" w:rsidRDefault="00AF2EA3" w:rsidP="00CC6A5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CC6A5A">
        <w:rPr>
          <w:rFonts w:ascii="Garamond" w:hAnsi="Garamond" w:cs="Garamond"/>
          <w:sz w:val="22"/>
          <w:szCs w:val="22"/>
        </w:rPr>
        <w:t>“</w:t>
      </w:r>
      <w:r w:rsidR="00CC6A5A" w:rsidRPr="00CC6A5A">
        <w:rPr>
          <w:rFonts w:ascii="Garamond" w:hAnsi="Garamond" w:cs="Garamond"/>
          <w:sz w:val="22"/>
          <w:szCs w:val="22"/>
        </w:rPr>
        <w:t>Arabic Literature in America: Sufi poems quoted by Omar ibn Said</w:t>
      </w:r>
      <w:r w:rsidR="00CC6A5A">
        <w:rPr>
          <w:rFonts w:ascii="Garamond" w:hAnsi="Garamond" w:cs="Garamond"/>
          <w:sz w:val="22"/>
          <w:szCs w:val="22"/>
        </w:rPr>
        <w:t xml:space="preserve">.” </w:t>
      </w:r>
      <w:proofErr w:type="spellStart"/>
      <w:r w:rsidR="00CC6A5A">
        <w:rPr>
          <w:rFonts w:ascii="Garamond" w:hAnsi="Garamond" w:cs="Garamond"/>
          <w:sz w:val="22"/>
          <w:szCs w:val="22"/>
        </w:rPr>
        <w:t>In</w:t>
      </w:r>
      <w:r w:rsidR="00CC6A5A">
        <w:rPr>
          <w:rFonts w:ascii="Garamond" w:hAnsi="Garamond" w:cs="Garamond"/>
          <w:i/>
          <w:iCs/>
          <w:sz w:val="22"/>
          <w:szCs w:val="22"/>
        </w:rPr>
        <w:t>Festschrdift</w:t>
      </w:r>
      <w:proofErr w:type="spellEnd"/>
      <w:r w:rsidR="00CC6A5A">
        <w:rPr>
          <w:rFonts w:ascii="Garamond" w:hAnsi="Garamond" w:cs="Garamond"/>
          <w:i/>
          <w:iCs/>
          <w:sz w:val="22"/>
          <w:szCs w:val="22"/>
        </w:rPr>
        <w:t xml:space="preserve"> for Hamid </w:t>
      </w:r>
      <w:proofErr w:type="spellStart"/>
      <w:r w:rsidR="00CC6A5A">
        <w:rPr>
          <w:rFonts w:ascii="Garamond" w:hAnsi="Garamond" w:cs="Garamond"/>
          <w:i/>
          <w:iCs/>
          <w:sz w:val="22"/>
          <w:szCs w:val="22"/>
        </w:rPr>
        <w:t>Algar</w:t>
      </w:r>
      <w:proofErr w:type="spellEnd"/>
      <w:r w:rsidR="00CC6A5A" w:rsidRPr="00CC6A5A">
        <w:rPr>
          <w:rFonts w:ascii="Garamond" w:hAnsi="Garamond" w:cs="Garamond"/>
          <w:sz w:val="22"/>
          <w:szCs w:val="22"/>
        </w:rPr>
        <w:t>, ed.</w:t>
      </w:r>
      <w:r w:rsidR="00CC6A5A">
        <w:rPr>
          <w:rFonts w:ascii="Garamond" w:hAnsi="Garamond" w:cs="Garamond"/>
          <w:sz w:val="22"/>
          <w:szCs w:val="22"/>
        </w:rPr>
        <w:t xml:space="preserve"> Mukhtar Ali and Alan Godlas. Leiden: E. J. Brill, forthcoming.</w:t>
      </w:r>
      <w:r>
        <w:rPr>
          <w:rFonts w:ascii="Garamond" w:hAnsi="Garamond" w:cs="Garamond"/>
          <w:sz w:val="22"/>
          <w:szCs w:val="22"/>
        </w:rPr>
        <w:t xml:space="preserve"> </w:t>
      </w:r>
      <w:r w:rsidR="00CC6A5A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CC6A5A" w:rsidRPr="00CC6A5A">
        <w:rPr>
          <w:rFonts w:ascii="Garamond" w:hAnsi="Garamond" w:cs="Garamond"/>
          <w:sz w:val="22"/>
          <w:szCs w:val="22"/>
        </w:rPr>
        <w:t xml:space="preserve"> </w:t>
      </w:r>
    </w:p>
    <w:p w14:paraId="49E08B1D" w14:textId="3FC60A6E" w:rsidR="007D3666" w:rsidRPr="00CC6A5A" w:rsidRDefault="007D3666" w:rsidP="007D3666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theme="minorBidi"/>
          <w:sz w:val="22"/>
          <w:szCs w:val="22"/>
          <w:rtl/>
          <w:lang w:val="en-CA" w:bidi="ar-EG"/>
        </w:rPr>
      </w:pPr>
      <w:r>
        <w:rPr>
          <w:rFonts w:ascii="Garamond" w:hAnsi="Garamond" w:cs="Garamond"/>
          <w:sz w:val="22"/>
          <w:szCs w:val="22"/>
        </w:rPr>
        <w:t>“</w:t>
      </w:r>
      <w:proofErr w:type="spellStart"/>
      <w:r>
        <w:rPr>
          <w:rFonts w:ascii="Garamond" w:hAnsi="Garamond" w:cs="Garamond"/>
          <w:sz w:val="22"/>
          <w:szCs w:val="22"/>
        </w:rPr>
        <w:t>Ruzb</w:t>
      </w:r>
      <w:r w:rsidR="00555D2F">
        <w:rPr>
          <w:rFonts w:ascii="Garamond" w:hAnsi="Garamond" w:cs="Garamond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han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Baqli’s</w:t>
      </w:r>
      <w:proofErr w:type="spellEnd"/>
      <w:r>
        <w:rPr>
          <w:rFonts w:ascii="Garamond" w:hAnsi="Garamond" w:cs="Garamond"/>
          <w:sz w:val="22"/>
          <w:szCs w:val="22"/>
        </w:rPr>
        <w:t xml:space="preserve"> Persian Writings</w:t>
      </w:r>
      <w:r w:rsidR="00CC6A5A">
        <w:rPr>
          <w:rFonts w:ascii="Garamond" w:hAnsi="Garamond" w:cs="Garamond"/>
          <w:sz w:val="22"/>
          <w:szCs w:val="22"/>
        </w:rPr>
        <w:t>.</w:t>
      </w:r>
      <w:r w:rsidRPr="007D3666">
        <w:rPr>
          <w:rFonts w:ascii="Georgia" w:hAnsi="Georgia"/>
          <w:i/>
          <w:iCs/>
          <w:color w:val="20124D"/>
          <w:sz w:val="24"/>
          <w:szCs w:val="24"/>
        </w:rPr>
        <w:t xml:space="preserve"> </w:t>
      </w:r>
      <w:r w:rsidRPr="007D3666">
        <w:rPr>
          <w:rFonts w:ascii="Garamond" w:hAnsi="Garamond" w:cs="Garamond"/>
          <w:i/>
          <w:iCs/>
          <w:sz w:val="22"/>
          <w:szCs w:val="22"/>
        </w:rPr>
        <w:t>Mystical Landscapes: Voices and Themes in Medieval Persian Literature</w:t>
      </w:r>
      <w:r>
        <w:rPr>
          <w:rFonts w:ascii="Garamond" w:hAnsi="Garamond" w:cs="Garamond"/>
          <w:sz w:val="22"/>
          <w:szCs w:val="22"/>
        </w:rPr>
        <w:t>, ed. Fatemeh Keshavarz and Ahmet Karamustafa. Edinburgh: Edinburgh</w:t>
      </w:r>
      <w:r w:rsidR="00CC6A5A">
        <w:rPr>
          <w:rFonts w:ascii="Garamond" w:hAnsi="Garamond" w:cs="Garamond"/>
          <w:sz w:val="22"/>
          <w:szCs w:val="22"/>
          <w:lang w:val="en-CA"/>
        </w:rPr>
        <w:t xml:space="preserve"> University Press, forthcoming.</w:t>
      </w:r>
    </w:p>
    <w:p w14:paraId="72D7B1BF" w14:textId="77777777" w:rsidR="00E42931" w:rsidRPr="00DE5548" w:rsidRDefault="00E42931" w:rsidP="00E42931">
      <w:pPr>
        <w:autoSpaceDE w:val="0"/>
        <w:autoSpaceDN w:val="0"/>
        <w:adjustRightInd w:val="0"/>
        <w:ind w:left="1440" w:hanging="630"/>
        <w:rPr>
          <w:rFonts w:ascii="Garamond" w:hAnsi="Garamond"/>
          <w:bCs/>
          <w:iCs/>
          <w:sz w:val="22"/>
          <w:szCs w:val="22"/>
        </w:rPr>
      </w:pPr>
      <w:r w:rsidRPr="00DE5548">
        <w:rPr>
          <w:rFonts w:ascii="Garamond" w:hAnsi="Garamond"/>
          <w:bCs/>
          <w:iCs/>
          <w:sz w:val="22"/>
          <w:szCs w:val="22"/>
        </w:rPr>
        <w:t>“The Spirituality of the Sufi Shrine.” In</w:t>
      </w:r>
      <w:r>
        <w:rPr>
          <w:rFonts w:ascii="Garamond" w:hAnsi="Garamond"/>
          <w:bCs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>The Wiley-Blackwell Companion to Islamic Spirituality</w:t>
      </w:r>
      <w:r>
        <w:rPr>
          <w:rFonts w:ascii="Garamond" w:hAnsi="Garamond"/>
          <w:bCs/>
          <w:iCs/>
          <w:sz w:val="22"/>
          <w:szCs w:val="22"/>
        </w:rPr>
        <w:t>, ed. Vincent Cornell and Bruce B. Lawrence (London: Wiley-Blackwell, 2023), pp. 165-179.</w:t>
      </w:r>
    </w:p>
    <w:p w14:paraId="77E7F503" w14:textId="1694146E" w:rsidR="006A333C" w:rsidRPr="006A333C" w:rsidRDefault="006A333C" w:rsidP="006A333C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6A333C">
        <w:rPr>
          <w:rFonts w:ascii="Garamond" w:hAnsi="Garamond" w:cs="Garamond"/>
          <w:sz w:val="22"/>
          <w:szCs w:val="22"/>
        </w:rPr>
        <w:t xml:space="preserve">“Poetry and </w:t>
      </w:r>
      <w:proofErr w:type="spellStart"/>
      <w:r w:rsidRPr="006A333C">
        <w:rPr>
          <w:rFonts w:ascii="Garamond" w:hAnsi="Garamond" w:cs="Garamond"/>
          <w:sz w:val="22"/>
          <w:szCs w:val="22"/>
        </w:rPr>
        <w:t>Ishraqi</w:t>
      </w:r>
      <w:proofErr w:type="spellEnd"/>
      <w:r w:rsidRPr="006A333C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6A333C">
        <w:rPr>
          <w:rFonts w:ascii="Garamond" w:hAnsi="Garamond" w:cs="Garamond"/>
          <w:sz w:val="22"/>
          <w:szCs w:val="22"/>
        </w:rPr>
        <w:t>Illuminationism</w:t>
      </w:r>
      <w:proofErr w:type="spellEnd"/>
      <w:r w:rsidRPr="006A333C">
        <w:rPr>
          <w:rFonts w:ascii="Garamond" w:hAnsi="Garamond" w:cs="Garamond"/>
          <w:sz w:val="22"/>
          <w:szCs w:val="22"/>
        </w:rPr>
        <w:t xml:space="preserve"> among the Esoteric Zoroastrians of Mughal India,” in </w:t>
      </w:r>
      <w:r w:rsidRPr="006A333C">
        <w:rPr>
          <w:rFonts w:ascii="Garamond" w:hAnsi="Garamond" w:cs="Garamond"/>
          <w:i/>
          <w:iCs/>
          <w:sz w:val="22"/>
          <w:szCs w:val="22"/>
        </w:rPr>
        <w:t>Faces of the Infinite: Neoplatonism and Poetics at the Confluence of Africa, Asia and Europe</w:t>
      </w:r>
      <w:r w:rsidRPr="006A333C">
        <w:rPr>
          <w:rFonts w:ascii="Garamond" w:hAnsi="Garamond" w:cs="Garamond"/>
          <w:sz w:val="22"/>
          <w:szCs w:val="22"/>
        </w:rPr>
        <w:t>, ed. Stefan Sperl &amp; Yorgos Dedes (London: British Academy, 2022), 184-196</w:t>
      </w:r>
      <w:r>
        <w:rPr>
          <w:rFonts w:ascii="Garamond" w:hAnsi="Garamond" w:cs="Garamond"/>
          <w:sz w:val="22"/>
          <w:szCs w:val="22"/>
        </w:rPr>
        <w:t>.</w:t>
      </w:r>
    </w:p>
    <w:p w14:paraId="224BEE50" w14:textId="68C0E473" w:rsidR="002B397F" w:rsidRDefault="00726512" w:rsidP="002B397F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lastRenderedPageBreak/>
        <w:t xml:space="preserve">"Persianate Islamic Studies in American Universities." In </w:t>
      </w:r>
      <w:r w:rsidRPr="001340F8">
        <w:rPr>
          <w:rFonts w:ascii="Garamond" w:hAnsi="Garamond" w:cs="Garamond"/>
          <w:i/>
          <w:iCs/>
          <w:sz w:val="22"/>
          <w:szCs w:val="22"/>
        </w:rPr>
        <w:t>Iranian Studies in America: Looking Back, Looking Ahead</w:t>
      </w:r>
      <w:r w:rsidRPr="001340F8">
        <w:rPr>
          <w:rFonts w:ascii="Garamond" w:hAnsi="Garamond" w:cs="Garamond"/>
          <w:sz w:val="22"/>
          <w:szCs w:val="22"/>
        </w:rPr>
        <w:t xml:space="preserve">, ed. Franklin Lewis and Erica Ehrenberg (American Institute of </w:t>
      </w:r>
      <w:r w:rsidR="00B61B99">
        <w:rPr>
          <w:rFonts w:ascii="Garamond" w:hAnsi="Garamond" w:cs="Garamond"/>
          <w:sz w:val="22"/>
          <w:szCs w:val="22"/>
        </w:rPr>
        <w:t>Iranian Studies/</w:t>
      </w:r>
      <w:proofErr w:type="spellStart"/>
      <w:r w:rsidR="00B61B99">
        <w:rPr>
          <w:rFonts w:ascii="Garamond" w:hAnsi="Garamond" w:cs="Garamond"/>
          <w:sz w:val="22"/>
          <w:szCs w:val="22"/>
        </w:rPr>
        <w:t>Eisenbruns</w:t>
      </w:r>
      <w:proofErr w:type="spellEnd"/>
      <w:r w:rsidR="00B61B99">
        <w:rPr>
          <w:rFonts w:ascii="Garamond" w:hAnsi="Garamond" w:cs="Garamond"/>
          <w:sz w:val="22"/>
          <w:szCs w:val="22"/>
        </w:rPr>
        <w:t>, 20</w:t>
      </w:r>
      <w:r w:rsidR="00756A20">
        <w:rPr>
          <w:rFonts w:ascii="Garamond" w:hAnsi="Garamond" w:cs="Garamond"/>
          <w:sz w:val="22"/>
          <w:szCs w:val="22"/>
        </w:rPr>
        <w:t>2</w:t>
      </w:r>
      <w:r w:rsidR="006A333C">
        <w:rPr>
          <w:rFonts w:ascii="Garamond" w:hAnsi="Garamond" w:cs="Garamond"/>
          <w:sz w:val="22"/>
          <w:szCs w:val="22"/>
        </w:rPr>
        <w:t>2</w:t>
      </w:r>
      <w:r w:rsidRPr="001340F8">
        <w:rPr>
          <w:rFonts w:ascii="Garamond" w:hAnsi="Garamond" w:cs="Garamond"/>
          <w:sz w:val="22"/>
          <w:szCs w:val="22"/>
        </w:rPr>
        <w:t xml:space="preserve">). </w:t>
      </w:r>
    </w:p>
    <w:p w14:paraId="50B7A6B1" w14:textId="4135B1B2" w:rsidR="008C1F3C" w:rsidRPr="00836647" w:rsidRDefault="00060BF6" w:rsidP="009421E5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color w:val="000000" w:themeColor="text1"/>
          <w:sz w:val="22"/>
          <w:szCs w:val="22"/>
        </w:rPr>
      </w:pPr>
      <w:r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“</w:t>
      </w:r>
      <w:r w:rsidR="008C1F3C"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The 1850’s Photographic Portrait of Omar Ibn Said: The Eloquence of Resilience</w:t>
      </w:r>
      <w:r w:rsidR="007B276D"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,” with</w:t>
      </w:r>
      <w:r w:rsidR="009421E5" w:rsidRPr="00836647">
        <w:rPr>
          <w:rFonts w:ascii="Garamond" w:hAnsi="Garamond" w:cs="Garamond"/>
          <w:color w:val="000000" w:themeColor="text1"/>
          <w:sz w:val="22"/>
          <w:szCs w:val="22"/>
        </w:rPr>
        <w:t xml:space="preserve"> M</w:t>
      </w:r>
      <w:r w:rsidR="009421E5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>baye Lo</w:t>
      </w:r>
      <w:r w:rsidR="002B397F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B397F" w:rsidRPr="00836647">
        <w:rPr>
          <w:rFonts w:ascii="Garamond" w:hAnsi="Garamond"/>
          <w:i/>
          <w:iCs/>
          <w:color w:val="000000" w:themeColor="text1"/>
          <w:sz w:val="24"/>
          <w:szCs w:val="24"/>
          <w:bdr w:val="none" w:sz="0" w:space="0" w:color="auto" w:frame="1"/>
        </w:rPr>
        <w:t>Muslim World</w:t>
      </w:r>
      <w:r w:rsidR="002B397F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 110 (</w:t>
      </w:r>
      <w:r w:rsidR="00A463E5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2020), </w:t>
      </w:r>
      <w:r w:rsidR="00E6722A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pp. 428-450, </w:t>
      </w:r>
      <w:r w:rsidR="008C1F3C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>https://doi.org/10.1111/muwo.12343</w:t>
      </w:r>
    </w:p>
    <w:p w14:paraId="391E29B6" w14:textId="77777777" w:rsidR="002B5932" w:rsidRPr="00DD0B1E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Pr="00DD0B1E">
        <w:rPr>
          <w:rFonts w:ascii="Garamond" w:hAnsi="Garamond" w:cs="Garamond"/>
          <w:sz w:val="22"/>
          <w:szCs w:val="22"/>
        </w:rPr>
        <w:t xml:space="preserve">The </w:t>
      </w:r>
      <w:proofErr w:type="spellStart"/>
      <w:r w:rsidRPr="00DD0B1E">
        <w:rPr>
          <w:rFonts w:ascii="Garamond" w:hAnsi="Garamond" w:cs="Garamond"/>
          <w:i/>
          <w:iCs/>
          <w:sz w:val="22"/>
          <w:szCs w:val="22"/>
        </w:rPr>
        <w:t>Dabistān</w:t>
      </w:r>
      <w:proofErr w:type="spellEnd"/>
      <w:r w:rsidRPr="00DD0B1E">
        <w:rPr>
          <w:rFonts w:ascii="Garamond" w:hAnsi="Garamond" w:cs="Garamond"/>
          <w:sz w:val="22"/>
          <w:szCs w:val="22"/>
        </w:rPr>
        <w:t xml:space="preserve"> and Orientalist Views of Sufism.” In </w:t>
      </w:r>
      <w:r w:rsidRPr="00DD0B1E">
        <w:rPr>
          <w:rFonts w:ascii="Garamond" w:hAnsi="Garamond" w:cs="Garamond"/>
          <w:i/>
          <w:iCs/>
          <w:sz w:val="22"/>
          <w:szCs w:val="22"/>
        </w:rPr>
        <w:t>Sufism East and West: Mystical Islam and Cross-Cultural Exchange in the Modern World</w:t>
      </w:r>
      <w:r w:rsidRPr="00DD0B1E">
        <w:rPr>
          <w:rFonts w:ascii="Garamond" w:hAnsi="Garamond" w:cs="Garamond"/>
          <w:sz w:val="22"/>
          <w:szCs w:val="22"/>
        </w:rPr>
        <w:t xml:space="preserve">, edited by Jamal </w:t>
      </w:r>
      <w:r>
        <w:rPr>
          <w:rFonts w:ascii="Garamond" w:hAnsi="Garamond" w:cs="Garamond"/>
          <w:sz w:val="22"/>
          <w:szCs w:val="22"/>
        </w:rPr>
        <w:t>Malik and Saeed Zarrabi-Zadeh,</w:t>
      </w:r>
      <w:r w:rsidRPr="00DD0B1E">
        <w:rPr>
          <w:rFonts w:ascii="Garamond" w:hAnsi="Garamond" w:cs="Garamond"/>
          <w:sz w:val="22"/>
          <w:szCs w:val="22"/>
        </w:rPr>
        <w:t xml:space="preserve"> Studies on Sufism</w:t>
      </w:r>
      <w:r>
        <w:rPr>
          <w:rFonts w:ascii="Garamond" w:hAnsi="Garamond" w:cs="Garamond"/>
          <w:sz w:val="22"/>
          <w:szCs w:val="22"/>
        </w:rPr>
        <w:t>, 2</w:t>
      </w:r>
      <w:r w:rsidRPr="00DD0B1E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</w:t>
      </w:r>
      <w:r w:rsidRPr="00DD0B1E">
        <w:rPr>
          <w:rFonts w:ascii="Garamond" w:hAnsi="Garamond" w:cs="Garamond"/>
          <w:sz w:val="22"/>
          <w:szCs w:val="22"/>
        </w:rPr>
        <w:t>Leiden: Brill</w:t>
      </w:r>
      <w:r>
        <w:rPr>
          <w:rFonts w:ascii="Garamond" w:hAnsi="Garamond" w:cs="Garamond"/>
          <w:sz w:val="22"/>
          <w:szCs w:val="22"/>
        </w:rPr>
        <w:t xml:space="preserve">, 2019), pp. </w:t>
      </w:r>
      <w:r w:rsidRPr="00DD0B1E">
        <w:rPr>
          <w:rFonts w:ascii="Garamond" w:hAnsi="Garamond" w:cs="Garamond"/>
          <w:sz w:val="22"/>
          <w:szCs w:val="22"/>
        </w:rPr>
        <w:t>33–52.</w:t>
      </w:r>
    </w:p>
    <w:p w14:paraId="55330C99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DD0B1E">
        <w:rPr>
          <w:rFonts w:ascii="Garamond" w:hAnsi="Garamond" w:cs="Garamond"/>
          <w:sz w:val="22"/>
          <w:szCs w:val="22"/>
        </w:rPr>
        <w:t xml:space="preserve"> </w:t>
      </w:r>
      <w:r w:rsidRPr="00965259">
        <w:rPr>
          <w:rFonts w:ascii="Garamond" w:hAnsi="Garamond" w:cs="Garamond"/>
          <w:sz w:val="22"/>
          <w:szCs w:val="22"/>
        </w:rPr>
        <w:t xml:space="preserve">“Proto-Orientalist Concepts of Sufism.” In </w:t>
      </w:r>
      <w:r w:rsidRPr="00965259">
        <w:rPr>
          <w:rFonts w:ascii="Garamond" w:hAnsi="Garamond" w:cs="Garamond"/>
          <w:i/>
          <w:iCs/>
          <w:sz w:val="22"/>
          <w:szCs w:val="22"/>
        </w:rPr>
        <w:t>Islamic Studies and the Study of Sufism in Academia: Rethinking Methodologies</w:t>
      </w:r>
      <w:r>
        <w:rPr>
          <w:rFonts w:ascii="Garamond" w:hAnsi="Garamond" w:cs="Garamond"/>
          <w:sz w:val="22"/>
          <w:szCs w:val="22"/>
        </w:rPr>
        <w:t>,</w:t>
      </w:r>
      <w:r w:rsidRPr="00965259">
        <w:rPr>
          <w:rFonts w:ascii="Garamond" w:hAnsi="Garamond" w:cs="Garamond"/>
          <w:sz w:val="22"/>
          <w:szCs w:val="22"/>
        </w:rPr>
        <w:t xml:space="preserve"> Kyoto Kenan Rifai Sufi Studies</w:t>
      </w:r>
      <w:r>
        <w:rPr>
          <w:rFonts w:ascii="Garamond" w:hAnsi="Garamond" w:cs="Garamond"/>
          <w:sz w:val="22"/>
          <w:szCs w:val="22"/>
        </w:rPr>
        <w:t>, 3</w:t>
      </w:r>
      <w:r w:rsidRPr="0096525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</w:t>
      </w:r>
      <w:r w:rsidRPr="00965259">
        <w:rPr>
          <w:rFonts w:ascii="Garamond" w:hAnsi="Garamond" w:cs="Garamond"/>
          <w:sz w:val="22"/>
          <w:szCs w:val="22"/>
        </w:rPr>
        <w:t>Kyoto: Kenan Rifai Center for Sufi Studies, Kyoto University, 2019</w:t>
      </w:r>
      <w:r>
        <w:rPr>
          <w:rFonts w:ascii="Garamond" w:hAnsi="Garamond" w:cs="Garamond"/>
          <w:sz w:val="22"/>
          <w:szCs w:val="22"/>
        </w:rPr>
        <w:t xml:space="preserve">), pp. </w:t>
      </w:r>
      <w:r w:rsidRPr="003A63D1">
        <w:rPr>
          <w:rFonts w:ascii="Garamond" w:hAnsi="Garamond" w:cs="Garamond"/>
          <w:sz w:val="22"/>
          <w:szCs w:val="22"/>
        </w:rPr>
        <w:t>23–38</w:t>
      </w:r>
      <w:r w:rsidRPr="00965259">
        <w:rPr>
          <w:rFonts w:ascii="Garamond" w:hAnsi="Garamond" w:cs="Garamond"/>
          <w:sz w:val="22"/>
          <w:szCs w:val="22"/>
        </w:rPr>
        <w:t>.</w:t>
      </w:r>
    </w:p>
    <w:p w14:paraId="00073F7F" w14:textId="77777777" w:rsidR="008E431D" w:rsidRPr="00032C48" w:rsidRDefault="008E431D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F12C39">
        <w:rPr>
          <w:rFonts w:ascii="Garamond" w:hAnsi="Garamond" w:cs="Garamond"/>
          <w:sz w:val="22"/>
          <w:szCs w:val="22"/>
        </w:rPr>
        <w:t xml:space="preserve">“A Persian Philosophical Defense of Vedanta.” In </w:t>
      </w:r>
      <w:r w:rsidRPr="00F12C39">
        <w:rPr>
          <w:rFonts w:ascii="Garamond" w:hAnsi="Garamond" w:cs="Garamond"/>
          <w:i/>
          <w:iCs/>
          <w:sz w:val="22"/>
          <w:szCs w:val="22"/>
        </w:rPr>
        <w:t>Voices of Three Generations: Essays in Honor of Seyyed Hossein Nasr</w:t>
      </w:r>
      <w:r w:rsidRPr="00F12C39">
        <w:rPr>
          <w:rFonts w:ascii="Garamond" w:hAnsi="Garamond" w:cs="Garamond"/>
          <w:sz w:val="22"/>
          <w:szCs w:val="22"/>
        </w:rPr>
        <w:t xml:space="preserve">, ed. Mohammad H. </w:t>
      </w:r>
      <w:proofErr w:type="spellStart"/>
      <w:r w:rsidRPr="00F12C39">
        <w:rPr>
          <w:rFonts w:ascii="Garamond" w:hAnsi="Garamond" w:cs="Garamond"/>
          <w:sz w:val="22"/>
          <w:szCs w:val="22"/>
        </w:rPr>
        <w:t>Faghfoory</w:t>
      </w:r>
      <w:proofErr w:type="spellEnd"/>
      <w:r w:rsidRPr="00F12C39">
        <w:rPr>
          <w:rFonts w:ascii="Garamond" w:hAnsi="Garamond" w:cs="Garamond"/>
          <w:sz w:val="22"/>
          <w:szCs w:val="22"/>
        </w:rPr>
        <w:t xml:space="preserve"> and Katherine O’Brien (Chicago: Kazi Publications, 2019).</w:t>
      </w:r>
    </w:p>
    <w:p w14:paraId="311B97CC" w14:textId="77777777" w:rsidR="008E431D" w:rsidRDefault="008E431D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965259">
        <w:rPr>
          <w:rFonts w:ascii="Garamond" w:hAnsi="Garamond" w:cs="Garamond"/>
          <w:sz w:val="22"/>
          <w:szCs w:val="22"/>
        </w:rPr>
        <w:t xml:space="preserve"> “Disentangling the Persian Translations of Sanskrit Works on Yoga.” </w:t>
      </w:r>
      <w:r w:rsidRPr="00965259">
        <w:rPr>
          <w:rFonts w:ascii="Garamond" w:hAnsi="Garamond" w:cs="Garamond"/>
          <w:sz w:val="22"/>
          <w:szCs w:val="22"/>
          <w:lang w:val="fr-FR"/>
        </w:rPr>
        <w:t xml:space="preserve">In </w:t>
      </w:r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 xml:space="preserve">L’espace Du </w:t>
      </w:r>
      <w:proofErr w:type="gramStart"/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>Sens:</w:t>
      </w:r>
      <w:proofErr w:type="gramEnd"/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 xml:space="preserve"> Approches de La Philologie Indienne</w:t>
      </w:r>
      <w:r w:rsidRPr="00965259">
        <w:rPr>
          <w:rFonts w:ascii="Garamond" w:hAnsi="Garamond" w:cs="Garamond"/>
          <w:sz w:val="22"/>
          <w:szCs w:val="22"/>
          <w:lang w:val="fr-FR"/>
        </w:rPr>
        <w:t xml:space="preserve">, </w:t>
      </w:r>
      <w:proofErr w:type="spellStart"/>
      <w:r w:rsidRPr="00965259">
        <w:rPr>
          <w:rFonts w:ascii="Garamond" w:hAnsi="Garamond" w:cs="Garamond"/>
          <w:sz w:val="22"/>
          <w:szCs w:val="22"/>
          <w:lang w:val="fr-FR"/>
        </w:rPr>
        <w:t>edited</w:t>
      </w:r>
      <w:proofErr w:type="spellEnd"/>
      <w:r w:rsidRPr="00965259">
        <w:rPr>
          <w:rFonts w:ascii="Garamond" w:hAnsi="Garamond" w:cs="Garamond"/>
          <w:sz w:val="22"/>
          <w:szCs w:val="22"/>
          <w:lang w:val="fr-FR"/>
        </w:rPr>
        <w:t xml:space="preserve"> by Silvia d’</w:t>
      </w:r>
      <w:proofErr w:type="spellStart"/>
      <w:r w:rsidRPr="00965259">
        <w:rPr>
          <w:rFonts w:ascii="Garamond" w:hAnsi="Garamond" w:cs="Garamond"/>
          <w:sz w:val="22"/>
          <w:szCs w:val="22"/>
          <w:lang w:val="fr-FR"/>
        </w:rPr>
        <w:t>Intino</w:t>
      </w:r>
      <w:proofErr w:type="spellEnd"/>
      <w:r w:rsidRPr="00965259">
        <w:rPr>
          <w:rFonts w:ascii="Garamond" w:hAnsi="Garamond" w:cs="Garamond"/>
          <w:sz w:val="22"/>
          <w:szCs w:val="22"/>
          <w:lang w:val="fr-FR"/>
        </w:rPr>
        <w:t xml:space="preserve"> and Sheldon Pollock, Publications de l’Institut de Civilisation Indienne, 84 (Paris: Collège de France. </w:t>
      </w:r>
      <w:r w:rsidRPr="00965259">
        <w:rPr>
          <w:rFonts w:ascii="Garamond" w:hAnsi="Garamond" w:cs="Garamond"/>
          <w:sz w:val="22"/>
          <w:szCs w:val="22"/>
        </w:rPr>
        <w:t xml:space="preserve">2018), pp. 411–30. </w:t>
      </w:r>
    </w:p>
    <w:p w14:paraId="618BD73A" w14:textId="77777777" w:rsidR="007E0C29" w:rsidRPr="007E0C29" w:rsidRDefault="007E0C29" w:rsidP="007E0C29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7E0C29">
        <w:rPr>
          <w:rFonts w:ascii="Garamond" w:hAnsi="Garamond" w:cs="Garamond"/>
          <w:sz w:val="22"/>
          <w:szCs w:val="22"/>
        </w:rPr>
        <w:t>"Persianate Islamic Studies in American Universities." In It's Not Just Academic, pp. 417-436.</w:t>
      </w:r>
    </w:p>
    <w:p w14:paraId="2D8BEEF3" w14:textId="4CCCC4DB" w:rsidR="007E0C29" w:rsidRDefault="007E0C29" w:rsidP="007E0C29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7E0C29">
        <w:rPr>
          <w:rFonts w:ascii="Garamond" w:hAnsi="Garamond" w:cs="Garamond"/>
          <w:sz w:val="22"/>
          <w:szCs w:val="22"/>
        </w:rPr>
        <w:t xml:space="preserve">"Concepts of Religion in the </w:t>
      </w:r>
      <w:proofErr w:type="spellStart"/>
      <w:r w:rsidRPr="007E0C29">
        <w:rPr>
          <w:rFonts w:ascii="Garamond" w:hAnsi="Garamond" w:cs="Garamond"/>
          <w:sz w:val="22"/>
          <w:szCs w:val="22"/>
        </w:rPr>
        <w:t>Dabistan</w:t>
      </w:r>
      <w:proofErr w:type="spellEnd"/>
      <w:r w:rsidRPr="007E0C29">
        <w:rPr>
          <w:rFonts w:ascii="Garamond" w:hAnsi="Garamond" w:cs="Garamond"/>
          <w:sz w:val="22"/>
          <w:szCs w:val="22"/>
        </w:rPr>
        <w:t>." In It's Not Just Academic, pp. 437-462.</w:t>
      </w:r>
    </w:p>
    <w:p w14:paraId="398F5813" w14:textId="38BC5EC1" w:rsidR="00A60567" w:rsidRDefault="00A60567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proofErr w:type="spellStart"/>
      <w:r>
        <w:rPr>
          <w:rFonts w:ascii="Garamond" w:hAnsi="Garamond" w:cs="Garamond"/>
          <w:sz w:val="22"/>
          <w:szCs w:val="22"/>
        </w:rPr>
        <w:t>Tabaqat-i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adyan-i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</w:t>
      </w:r>
      <w:proofErr w:type="spellStart"/>
      <w:r>
        <w:rPr>
          <w:rFonts w:ascii="Garamond" w:hAnsi="Garamond" w:cs="Garamond"/>
          <w:sz w:val="22"/>
          <w:szCs w:val="22"/>
        </w:rPr>
        <w:t>dar</w:t>
      </w:r>
      <w:proofErr w:type="spellEnd"/>
      <w:r>
        <w:rPr>
          <w:rFonts w:ascii="Garamond" w:hAnsi="Garamond" w:cs="Garamond"/>
          <w:sz w:val="22"/>
          <w:szCs w:val="22"/>
        </w:rPr>
        <w:t xml:space="preserve"> `</w:t>
      </w:r>
      <w:proofErr w:type="spellStart"/>
      <w:r>
        <w:rPr>
          <w:rFonts w:ascii="Garamond" w:hAnsi="Garamond" w:cs="Garamond"/>
          <w:sz w:val="22"/>
          <w:szCs w:val="22"/>
        </w:rPr>
        <w:t>ahd-i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inglisiyan-i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(Anglo-Persian Tax</w:t>
      </w:r>
      <w:r w:rsidRPr="00E75723">
        <w:rPr>
          <w:rFonts w:ascii="Garamond" w:hAnsi="Garamond" w:cs="Garamond"/>
          <w:sz w:val="22"/>
          <w:szCs w:val="22"/>
        </w:rPr>
        <w:t>onomies of Indian Religions</w:t>
      </w:r>
      <w:r>
        <w:rPr>
          <w:rFonts w:ascii="Garamond" w:hAnsi="Garamond" w:cs="Garamond"/>
          <w:sz w:val="22"/>
          <w:szCs w:val="22"/>
        </w:rPr>
        <w:t>) [in Persian].</w:t>
      </w:r>
      <w:r w:rsidRPr="00E75723">
        <w:rPr>
          <w:rFonts w:ascii="Garamond" w:hAnsi="Garamond" w:cs="Garamond"/>
          <w:sz w:val="22"/>
          <w:szCs w:val="22"/>
        </w:rPr>
        <w:t xml:space="preserve">” </w:t>
      </w:r>
      <w:r w:rsidRPr="00E75723">
        <w:rPr>
          <w:rFonts w:ascii="Garamond" w:hAnsi="Garamond" w:cs="Garamond"/>
          <w:i/>
          <w:iCs/>
          <w:sz w:val="22"/>
          <w:szCs w:val="22"/>
        </w:rPr>
        <w:t xml:space="preserve">Iran </w:t>
      </w:r>
      <w:proofErr w:type="spellStart"/>
      <w:r w:rsidRPr="00E75723">
        <w:rPr>
          <w:rFonts w:ascii="Garamond" w:hAnsi="Garamond" w:cs="Garamond"/>
          <w:i/>
          <w:iCs/>
          <w:sz w:val="22"/>
          <w:szCs w:val="22"/>
        </w:rPr>
        <w:t>Namag</w:t>
      </w:r>
      <w:proofErr w:type="spellEnd"/>
      <w:r w:rsidRPr="00E75723">
        <w:rPr>
          <w:rFonts w:ascii="Garamond" w:hAnsi="Garamond" w:cs="Garamond"/>
          <w:sz w:val="22"/>
          <w:szCs w:val="22"/>
        </w:rPr>
        <w:t xml:space="preserve"> 1</w:t>
      </w:r>
      <w:r>
        <w:rPr>
          <w:rFonts w:ascii="Garamond" w:hAnsi="Garamond" w:cs="Garamond"/>
          <w:sz w:val="22"/>
          <w:szCs w:val="22"/>
        </w:rPr>
        <w:t>/</w:t>
      </w:r>
      <w:r w:rsidRPr="00E75723">
        <w:rPr>
          <w:rFonts w:ascii="Garamond" w:hAnsi="Garamond" w:cs="Garamond"/>
          <w:sz w:val="22"/>
          <w:szCs w:val="22"/>
        </w:rPr>
        <w:t>3 (Fall 2016),</w:t>
      </w:r>
      <w:r>
        <w:rPr>
          <w:rFonts w:ascii="Garamond" w:hAnsi="Garamond" w:cs="Garamond"/>
          <w:sz w:val="22"/>
          <w:szCs w:val="22"/>
        </w:rPr>
        <w:t xml:space="preserve"> pp. 82-103</w:t>
      </w:r>
      <w:r w:rsidRPr="00E75723">
        <w:rPr>
          <w:rFonts w:ascii="Garamond" w:hAnsi="Garamond" w:cs="Garamond"/>
          <w:sz w:val="22"/>
          <w:szCs w:val="22"/>
        </w:rPr>
        <w:t>.</w:t>
      </w:r>
    </w:p>
    <w:p w14:paraId="75C3E1C2" w14:textId="7D40C9EC" w:rsidR="005158E0" w:rsidRPr="009C6F6B" w:rsidRDefault="00A60567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-</w:t>
      </w:r>
      <w:r w:rsidR="005158E0" w:rsidRPr="009C6F6B">
        <w:rPr>
          <w:rFonts w:ascii="Garamond" w:hAnsi="Garamond" w:cs="Garamond"/>
          <w:sz w:val="22"/>
          <w:szCs w:val="22"/>
        </w:rPr>
        <w:t>“</w:t>
      </w:r>
      <w:proofErr w:type="gramEnd"/>
      <w:r w:rsidR="005158E0" w:rsidRPr="009C6F6B">
        <w:rPr>
          <w:rFonts w:ascii="Garamond" w:hAnsi="Garamond" w:cs="Garamond"/>
          <w:sz w:val="22"/>
          <w:szCs w:val="22"/>
        </w:rPr>
        <w:t>Islamic Studies in U.S. Universities</w:t>
      </w:r>
      <w:r w:rsidR="005158E0">
        <w:rPr>
          <w:rFonts w:ascii="Garamond" w:hAnsi="Garamond" w:cs="Garamond"/>
          <w:sz w:val="22"/>
          <w:szCs w:val="22"/>
        </w:rPr>
        <w:t>,</w:t>
      </w:r>
      <w:r w:rsidR="005158E0" w:rsidRPr="009C6F6B">
        <w:rPr>
          <w:rFonts w:ascii="Garamond" w:hAnsi="Garamond" w:cs="Garamond"/>
          <w:sz w:val="22"/>
          <w:szCs w:val="22"/>
        </w:rPr>
        <w:t>”</w:t>
      </w:r>
      <w:r w:rsidR="005158E0">
        <w:rPr>
          <w:rFonts w:ascii="Garamond" w:hAnsi="Garamond" w:cs="Garamond"/>
          <w:sz w:val="22"/>
          <w:szCs w:val="22"/>
        </w:rPr>
        <w:t xml:space="preserve"> co-author with Charles Kurzman. In </w:t>
      </w:r>
      <w:r w:rsidR="005158E0">
        <w:rPr>
          <w:rFonts w:ascii="Garamond" w:hAnsi="Garamond" w:cs="Garamond"/>
          <w:i/>
          <w:iCs/>
          <w:sz w:val="22"/>
          <w:szCs w:val="22"/>
        </w:rPr>
        <w:t xml:space="preserve">Middle East Studies for the New </w:t>
      </w:r>
      <w:proofErr w:type="spellStart"/>
      <w:r w:rsidR="005158E0">
        <w:rPr>
          <w:rFonts w:ascii="Garamond" w:hAnsi="Garamond" w:cs="Garamond"/>
          <w:i/>
          <w:iCs/>
          <w:sz w:val="22"/>
          <w:szCs w:val="22"/>
        </w:rPr>
        <w:t>Millenium</w:t>
      </w:r>
      <w:proofErr w:type="spellEnd"/>
      <w:r w:rsidR="005158E0">
        <w:rPr>
          <w:rFonts w:ascii="Garamond" w:hAnsi="Garamond" w:cs="Garamond"/>
          <w:i/>
          <w:iCs/>
          <w:sz w:val="22"/>
          <w:szCs w:val="22"/>
        </w:rPr>
        <w:t xml:space="preserve">: Infrastructures of Knowledge, </w:t>
      </w:r>
      <w:r w:rsidR="005158E0">
        <w:rPr>
          <w:rFonts w:ascii="Garamond" w:hAnsi="Garamond" w:cs="Garamond"/>
          <w:sz w:val="22"/>
          <w:szCs w:val="22"/>
        </w:rPr>
        <w:t xml:space="preserve">ed. Seteney Shami and Cynthia Miller-Idris (New York: Social Science Research Council, 2016), pp. 320-350; earlier version in </w:t>
      </w:r>
      <w:r w:rsidR="005158E0" w:rsidRPr="00911B3A">
        <w:rPr>
          <w:rFonts w:ascii="Garamond" w:hAnsi="Garamond" w:cs="Garamond"/>
          <w:i/>
          <w:iCs/>
          <w:sz w:val="22"/>
          <w:szCs w:val="22"/>
        </w:rPr>
        <w:t>Review of Middle East Studies</w:t>
      </w:r>
      <w:r w:rsidR="005158E0" w:rsidRPr="00911B3A">
        <w:rPr>
          <w:rFonts w:ascii="Garamond" w:hAnsi="Garamond" w:cs="Garamond"/>
          <w:sz w:val="22"/>
          <w:szCs w:val="22"/>
        </w:rPr>
        <w:t> 46/1 (Summer 2012), pp. 24-46.</w:t>
      </w:r>
    </w:p>
    <w:p w14:paraId="22772F7D" w14:textId="77777777" w:rsidR="002B5932" w:rsidRPr="000A72CB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</w:rPr>
      </w:pPr>
      <w:r>
        <w:rPr>
          <w:rFonts w:ascii="Garamond" w:hAnsi="Garamond" w:cs="Garamond"/>
          <w:sz w:val="22"/>
          <w:szCs w:val="22"/>
        </w:rPr>
        <w:t>“</w:t>
      </w:r>
      <w:r w:rsidRPr="00517DAF">
        <w:rPr>
          <w:rFonts w:ascii="Garamond" w:hAnsi="Garamond" w:cs="Garamond"/>
          <w:sz w:val="22"/>
          <w:szCs w:val="22"/>
        </w:rPr>
        <w:t xml:space="preserve">Nasr Hamid Abu </w:t>
      </w:r>
      <w:r w:rsidRPr="000A72CB">
        <w:rPr>
          <w:rFonts w:ascii="Garamond" w:hAnsi="Garamond" w:cs="Garamond"/>
        </w:rPr>
        <w:t>Zayd on Ibn ‘</w:t>
      </w:r>
      <w:proofErr w:type="spellStart"/>
      <w:r w:rsidRPr="000A72CB">
        <w:rPr>
          <w:rFonts w:ascii="Garamond" w:hAnsi="Garamond" w:cs="Garamond"/>
        </w:rPr>
        <w:t>Arabī</w:t>
      </w:r>
      <w:proofErr w:type="spellEnd"/>
      <w:r w:rsidRPr="000A72CB">
        <w:rPr>
          <w:rFonts w:ascii="Garamond" w:hAnsi="Garamond" w:cs="Garamond"/>
        </w:rPr>
        <w:t xml:space="preserve"> and Modernity.” </w:t>
      </w:r>
      <w:r w:rsidRPr="000A72CB">
        <w:rPr>
          <w:rFonts w:ascii="Garamond" w:hAnsi="Garamond" w:cs="Garamond"/>
          <w:i/>
          <w:iCs/>
        </w:rPr>
        <w:t>Journal of the Muhyiddin Ibn Arabi Society</w:t>
      </w:r>
      <w:r w:rsidRPr="000A72CB">
        <w:rPr>
          <w:rFonts w:ascii="Garamond" w:hAnsi="Garamond" w:cs="Garamond"/>
        </w:rPr>
        <w:t xml:space="preserve"> 58 (2015).</w:t>
      </w:r>
    </w:p>
    <w:p w14:paraId="51658316" w14:textId="77777777" w:rsidR="002B5932" w:rsidRPr="000A72CB" w:rsidRDefault="002B5932" w:rsidP="002B5932">
      <w:pPr>
        <w:pStyle w:val="ListParagraph"/>
        <w:numPr>
          <w:ilvl w:val="0"/>
          <w:numId w:val="39"/>
        </w:numPr>
        <w:tabs>
          <w:tab w:val="left" w:pos="576"/>
          <w:tab w:val="left" w:pos="1152"/>
        </w:tabs>
        <w:spacing w:line="200" w:lineRule="atLeast"/>
        <w:rPr>
          <w:rFonts w:ascii="Garamond" w:hAnsi="Garamond" w:cs="Garamond"/>
        </w:rPr>
      </w:pPr>
      <w:r w:rsidRPr="000A72CB">
        <w:rPr>
          <w:rFonts w:ascii="Garamond" w:hAnsi="Garamond"/>
          <w:sz w:val="22"/>
          <w:szCs w:val="18"/>
        </w:rPr>
        <w:t xml:space="preserve">Persian translation by Amir </w:t>
      </w:r>
      <w:proofErr w:type="spellStart"/>
      <w:r w:rsidRPr="000A72CB">
        <w:rPr>
          <w:rFonts w:ascii="Garamond" w:hAnsi="Garamond"/>
          <w:sz w:val="22"/>
          <w:szCs w:val="18"/>
        </w:rPr>
        <w:t>Yusufi</w:t>
      </w:r>
      <w:proofErr w:type="spellEnd"/>
      <w:r w:rsidRPr="000A72CB">
        <w:rPr>
          <w:rFonts w:ascii="Garamond" w:hAnsi="Garamond"/>
          <w:sz w:val="22"/>
          <w:szCs w:val="18"/>
        </w:rPr>
        <w:t>: “</w:t>
      </w:r>
      <w:proofErr w:type="spellStart"/>
      <w:r w:rsidRPr="000A72CB">
        <w:rPr>
          <w:rFonts w:ascii="Garamond" w:hAnsi="Garamond"/>
          <w:sz w:val="22"/>
          <w:szCs w:val="18"/>
        </w:rPr>
        <w:t>Nigarish-i</w:t>
      </w:r>
      <w:proofErr w:type="spellEnd"/>
      <w:r w:rsidRPr="000A72CB">
        <w:rPr>
          <w:rFonts w:ascii="Garamond" w:hAnsi="Garamond"/>
          <w:sz w:val="22"/>
          <w:szCs w:val="18"/>
        </w:rPr>
        <w:t xml:space="preserve"> Nasr Hamid Abu Zayd bi-Ibn `Arabi </w:t>
      </w:r>
      <w:proofErr w:type="spellStart"/>
      <w:r w:rsidRPr="000A72CB">
        <w:rPr>
          <w:rFonts w:ascii="Garamond" w:hAnsi="Garamond"/>
          <w:sz w:val="22"/>
          <w:szCs w:val="18"/>
        </w:rPr>
        <w:t>wa</w:t>
      </w:r>
      <w:proofErr w:type="spellEnd"/>
      <w:r w:rsidRPr="000A72CB">
        <w:rPr>
          <w:rFonts w:ascii="Garamond" w:hAnsi="Garamond"/>
          <w:sz w:val="22"/>
          <w:szCs w:val="18"/>
        </w:rPr>
        <w:t xml:space="preserve"> </w:t>
      </w:r>
      <w:proofErr w:type="spellStart"/>
      <w:r w:rsidRPr="000A72CB">
        <w:rPr>
          <w:rFonts w:ascii="Garamond" w:hAnsi="Garamond"/>
          <w:sz w:val="22"/>
          <w:szCs w:val="18"/>
        </w:rPr>
        <w:t>mudernita</w:t>
      </w:r>
      <w:proofErr w:type="spellEnd"/>
      <w:r w:rsidRPr="000A72CB">
        <w:rPr>
          <w:rFonts w:ascii="Garamond" w:hAnsi="Garamond"/>
          <w:sz w:val="22"/>
          <w:szCs w:val="18"/>
        </w:rPr>
        <w:t xml:space="preserve">,” </w:t>
      </w:r>
      <w:r w:rsidRPr="000A72CB">
        <w:rPr>
          <w:rFonts w:ascii="Garamond" w:hAnsi="Garamond"/>
          <w:i/>
          <w:iCs/>
          <w:sz w:val="22"/>
          <w:szCs w:val="18"/>
        </w:rPr>
        <w:t>Kitab-</w:t>
      </w:r>
      <w:proofErr w:type="spellStart"/>
      <w:r w:rsidRPr="000A72CB">
        <w:rPr>
          <w:rFonts w:ascii="Garamond" w:hAnsi="Garamond"/>
          <w:i/>
          <w:iCs/>
          <w:sz w:val="22"/>
          <w:szCs w:val="18"/>
        </w:rPr>
        <w:t>i</w:t>
      </w:r>
      <w:proofErr w:type="spellEnd"/>
      <w:r w:rsidRPr="000A72CB">
        <w:rPr>
          <w:rFonts w:ascii="Garamond" w:hAnsi="Garamond"/>
          <w:i/>
          <w:iCs/>
          <w:sz w:val="22"/>
          <w:szCs w:val="18"/>
        </w:rPr>
        <w:t xml:space="preserve"> </w:t>
      </w:r>
      <w:proofErr w:type="spellStart"/>
      <w:r w:rsidRPr="000A72CB">
        <w:rPr>
          <w:rFonts w:ascii="Garamond" w:hAnsi="Garamond"/>
          <w:i/>
          <w:iCs/>
          <w:sz w:val="22"/>
          <w:szCs w:val="18"/>
        </w:rPr>
        <w:t>mah-i</w:t>
      </w:r>
      <w:proofErr w:type="spellEnd"/>
      <w:r w:rsidRPr="000A72CB">
        <w:rPr>
          <w:rFonts w:ascii="Garamond" w:hAnsi="Garamond"/>
          <w:i/>
          <w:iCs/>
          <w:sz w:val="22"/>
          <w:szCs w:val="18"/>
        </w:rPr>
        <w:t xml:space="preserve"> din</w:t>
      </w:r>
      <w:r w:rsidRPr="000A72CB">
        <w:rPr>
          <w:rFonts w:ascii="Garamond" w:hAnsi="Garamond"/>
          <w:sz w:val="22"/>
          <w:szCs w:val="18"/>
        </w:rPr>
        <w:t xml:space="preserve"> 155 (2011), pp. 55-63.</w:t>
      </w:r>
    </w:p>
    <w:p w14:paraId="3E62B111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0A72CB">
        <w:rPr>
          <w:rFonts w:ascii="Garamond" w:hAnsi="Garamond" w:cs="Garamond"/>
        </w:rPr>
        <w:t>"Wakened by the Dove’s Trill</w:t>
      </w:r>
      <w:r w:rsidRPr="00DE130E">
        <w:rPr>
          <w:rFonts w:ascii="Garamond" w:hAnsi="Garamond" w:cs="Garamond"/>
          <w:sz w:val="22"/>
          <w:szCs w:val="22"/>
        </w:rPr>
        <w:t xml:space="preserve">: Structure and Meaning in the Arabic Preface of </w:t>
      </w:r>
      <w:r>
        <w:rPr>
          <w:rFonts w:ascii="Garamond" w:hAnsi="Garamond" w:cs="Garamond"/>
          <w:sz w:val="22"/>
          <w:szCs w:val="22"/>
        </w:rPr>
        <w:t xml:space="preserve">Rumi’s </w:t>
      </w:r>
      <w:proofErr w:type="spellStart"/>
      <w:r w:rsidRPr="009B4610">
        <w:rPr>
          <w:rFonts w:ascii="Garamond" w:hAnsi="Garamond" w:cs="Garamond"/>
          <w:i/>
          <w:iCs/>
          <w:sz w:val="22"/>
          <w:szCs w:val="22"/>
        </w:rPr>
        <w:t>Mathnawi</w:t>
      </w:r>
      <w:proofErr w:type="spellEnd"/>
      <w:r w:rsidRPr="00DE130E">
        <w:rPr>
          <w:rFonts w:ascii="Garamond" w:hAnsi="Garamond" w:cs="Garamond"/>
          <w:sz w:val="22"/>
          <w:szCs w:val="22"/>
        </w:rPr>
        <w:t xml:space="preserve">, Book </w:t>
      </w:r>
      <w:r>
        <w:rPr>
          <w:rFonts w:ascii="Garamond" w:hAnsi="Garamond" w:cs="Garamond"/>
          <w:sz w:val="22"/>
          <w:szCs w:val="22"/>
        </w:rPr>
        <w:t>IV</w:t>
      </w:r>
      <w:r w:rsidRPr="00DE130E">
        <w:rPr>
          <w:rFonts w:ascii="Garamond" w:hAnsi="Garamond" w:cs="Garamond"/>
          <w:sz w:val="22"/>
          <w:szCs w:val="22"/>
        </w:rPr>
        <w:t xml:space="preserve">.” </w:t>
      </w:r>
      <w:r>
        <w:rPr>
          <w:rFonts w:ascii="Garamond" w:hAnsi="Garamond" w:cs="Garamond"/>
          <w:sz w:val="22"/>
          <w:szCs w:val="22"/>
        </w:rPr>
        <w:t xml:space="preserve">In </w:t>
      </w:r>
      <w:r w:rsidRPr="00DE130E">
        <w:rPr>
          <w:rFonts w:ascii="Garamond" w:hAnsi="Garamond" w:cs="Garamond"/>
          <w:i/>
          <w:iCs/>
          <w:sz w:val="22"/>
          <w:szCs w:val="22"/>
        </w:rPr>
        <w:t>The Philosophy of Ecstasy: Rumi and the Sufi Tradition</w:t>
      </w:r>
      <w:r>
        <w:rPr>
          <w:rFonts w:ascii="Garamond" w:hAnsi="Garamond" w:cs="Garamond"/>
          <w:sz w:val="22"/>
          <w:szCs w:val="22"/>
        </w:rPr>
        <w:t>, ed. Leonard Lewisohn (London: World Wisdom, 2014).</w:t>
      </w:r>
      <w:r w:rsidRPr="00DE130E">
        <w:rPr>
          <w:rFonts w:ascii="Garamond" w:hAnsi="Garamond" w:cs="Garamond"/>
          <w:sz w:val="22"/>
          <w:szCs w:val="22"/>
        </w:rPr>
        <w:t xml:space="preserve"> </w:t>
      </w:r>
    </w:p>
    <w:p w14:paraId="6B2FBD5A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DE130E">
        <w:rPr>
          <w:rFonts w:ascii="Garamond" w:hAnsi="Garamond" w:cs="Garamond"/>
          <w:sz w:val="22"/>
          <w:szCs w:val="22"/>
        </w:rPr>
        <w:t xml:space="preserve">"'A Little Indicates Much': Structure and Meaning in the Prefaces of </w:t>
      </w:r>
      <w:r>
        <w:rPr>
          <w:rFonts w:ascii="Garamond" w:hAnsi="Garamond" w:cs="Garamond"/>
          <w:sz w:val="22"/>
          <w:szCs w:val="22"/>
        </w:rPr>
        <w:t xml:space="preserve">Rumi’s </w:t>
      </w:r>
      <w:proofErr w:type="spellStart"/>
      <w:r w:rsidRPr="009B4610">
        <w:rPr>
          <w:rFonts w:ascii="Garamond" w:hAnsi="Garamond" w:cs="Garamond"/>
          <w:i/>
          <w:iCs/>
          <w:sz w:val="22"/>
          <w:szCs w:val="22"/>
        </w:rPr>
        <w:t>Mathnawi</w:t>
      </w:r>
      <w:proofErr w:type="spellEnd"/>
      <w:r>
        <w:rPr>
          <w:rFonts w:ascii="Garamond" w:hAnsi="Garamond" w:cs="Garamond"/>
          <w:sz w:val="22"/>
          <w:szCs w:val="22"/>
        </w:rPr>
        <w:t xml:space="preserve"> (Books I-III).” </w:t>
      </w:r>
      <w:r w:rsidRPr="00F64DBE">
        <w:rPr>
          <w:rFonts w:ascii="Garamond" w:hAnsi="Garamond" w:cs="Garamond"/>
          <w:i/>
          <w:iCs/>
          <w:sz w:val="22"/>
          <w:szCs w:val="22"/>
        </w:rPr>
        <w:t>Mawlana Rumi Review</w:t>
      </w:r>
      <w:r w:rsidRPr="00F64DBE">
        <w:rPr>
          <w:rFonts w:ascii="Garamond" w:hAnsi="Garamond" w:cs="Garamond"/>
          <w:sz w:val="22"/>
          <w:szCs w:val="22"/>
        </w:rPr>
        <w:t xml:space="preserve"> V (2014)</w:t>
      </w:r>
      <w:r>
        <w:rPr>
          <w:rFonts w:ascii="Garamond" w:hAnsi="Garamond" w:cs="Garamond"/>
          <w:sz w:val="22"/>
          <w:szCs w:val="22"/>
        </w:rPr>
        <w:t>, pp. 14-25.</w:t>
      </w:r>
      <w:r w:rsidRPr="00DE130E">
        <w:rPr>
          <w:rFonts w:ascii="Garamond" w:hAnsi="Garamond" w:cs="Garamond"/>
          <w:sz w:val="22"/>
          <w:szCs w:val="22"/>
        </w:rPr>
        <w:t xml:space="preserve"> </w:t>
      </w:r>
    </w:p>
    <w:p w14:paraId="690DF35B" w14:textId="21802048" w:rsidR="00E31B5D" w:rsidRDefault="00E31B5D" w:rsidP="002B5932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5E6529">
        <w:rPr>
          <w:rFonts w:ascii="Garamond" w:hAnsi="Garamond" w:cs="Garamond"/>
          <w:sz w:val="22"/>
          <w:szCs w:val="22"/>
        </w:rPr>
        <w:t xml:space="preserve">"Ten Questions about Islamic Civilization." In </w:t>
      </w:r>
      <w:r w:rsidRPr="005E6529">
        <w:rPr>
          <w:rFonts w:ascii="Garamond" w:hAnsi="Garamond" w:cs="Garamond"/>
          <w:i/>
          <w:iCs/>
          <w:sz w:val="22"/>
          <w:szCs w:val="22"/>
        </w:rPr>
        <w:t>Islam for Journalists</w:t>
      </w:r>
      <w:r w:rsidRPr="005E6529">
        <w:rPr>
          <w:rFonts w:ascii="Garamond" w:hAnsi="Garamond" w:cs="Garamond"/>
          <w:sz w:val="22"/>
          <w:szCs w:val="22"/>
        </w:rPr>
        <w:t>, ed. Lawrence Pintak and Stephen Franklin (Social Science Research Council, 2013), pp. 50-62.</w:t>
      </w:r>
    </w:p>
    <w:p w14:paraId="573DDFB2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“Changing Approaches to Islamic Studies in North American Universities.” In </w:t>
      </w:r>
      <w:r w:rsidRPr="005E6529">
        <w:rPr>
          <w:rFonts w:ascii="Garamond" w:hAnsi="Garamond" w:cs="Garamond"/>
          <w:i/>
          <w:iCs/>
          <w:sz w:val="22"/>
          <w:szCs w:val="22"/>
        </w:rPr>
        <w:t xml:space="preserve">Islamic Studies and </w:t>
      </w:r>
      <w:proofErr w:type="spellStart"/>
      <w:r w:rsidRPr="005E6529">
        <w:rPr>
          <w:rFonts w:ascii="Garamond" w:hAnsi="Garamond" w:cs="Garamond"/>
          <w:i/>
          <w:iCs/>
          <w:sz w:val="22"/>
          <w:szCs w:val="22"/>
        </w:rPr>
        <w:t>Civilisational</w:t>
      </w:r>
      <w:proofErr w:type="spellEnd"/>
      <w:r w:rsidRPr="005E6529">
        <w:rPr>
          <w:rFonts w:ascii="Garamond" w:hAnsi="Garamond" w:cs="Garamond"/>
          <w:i/>
          <w:iCs/>
          <w:sz w:val="22"/>
          <w:szCs w:val="22"/>
        </w:rPr>
        <w:t xml:space="preserve"> Dialogue: A Transdisciplinary Approach for Sustainability</w:t>
      </w:r>
      <w:r>
        <w:rPr>
          <w:rFonts w:ascii="Garamond" w:hAnsi="Garamond" w:cs="Garamond"/>
          <w:sz w:val="22"/>
          <w:szCs w:val="22"/>
        </w:rPr>
        <w:t>, ed Azizan Baharuddin (Kuala Lumpur: Centre for Civilisational Dialogue, University of Malaya, 2013), pp. 75-92.</w:t>
      </w:r>
    </w:p>
    <w:p w14:paraId="6736F8D5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"Muslim Interpreters of Yoga." In </w:t>
      </w:r>
      <w:r w:rsidRPr="00D16F5F">
        <w:rPr>
          <w:rFonts w:ascii="Garamond" w:hAnsi="Garamond" w:cs="Garamond"/>
          <w:i/>
          <w:iCs/>
          <w:sz w:val="22"/>
          <w:szCs w:val="22"/>
        </w:rPr>
        <w:t>Yoga: The Art of Transformation</w:t>
      </w:r>
      <w:r w:rsidRPr="001340F8">
        <w:rPr>
          <w:rFonts w:ascii="Garamond" w:hAnsi="Garamond" w:cs="Garamond"/>
          <w:sz w:val="22"/>
          <w:szCs w:val="22"/>
        </w:rPr>
        <w:t>, ed. Debra Diamond (Smithsonian Books, 2013)</w:t>
      </w:r>
      <w:r>
        <w:rPr>
          <w:rFonts w:ascii="Garamond" w:hAnsi="Garamond" w:cs="Garamond"/>
          <w:sz w:val="22"/>
          <w:szCs w:val="22"/>
        </w:rPr>
        <w:t>, pp. 59-68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42F4E203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"Indian Lovers in Arabic and Persian Guise: Azad </w:t>
      </w:r>
      <w:proofErr w:type="spellStart"/>
      <w:r w:rsidRPr="001340F8">
        <w:rPr>
          <w:rFonts w:ascii="Garamond" w:hAnsi="Garamond" w:cs="Garamond"/>
          <w:sz w:val="22"/>
          <w:szCs w:val="22"/>
        </w:rPr>
        <w:t>Bilgrami's</w:t>
      </w:r>
      <w:proofErr w:type="spellEnd"/>
      <w:r w:rsidRPr="001340F8">
        <w:rPr>
          <w:rFonts w:ascii="Garamond" w:hAnsi="Garamond" w:cs="Garamond"/>
          <w:sz w:val="22"/>
          <w:szCs w:val="22"/>
        </w:rPr>
        <w:t xml:space="preserve"> Depiction of </w:t>
      </w:r>
      <w:r w:rsidRPr="00F64DBE">
        <w:rPr>
          <w:rFonts w:ascii="Garamond" w:hAnsi="Garamond" w:cs="Garamond"/>
          <w:i/>
          <w:iCs/>
          <w:sz w:val="22"/>
          <w:szCs w:val="22"/>
        </w:rPr>
        <w:t>nayikas</w:t>
      </w:r>
      <w:r w:rsidRPr="001340F8">
        <w:rPr>
          <w:rFonts w:ascii="Garamond" w:hAnsi="Garamond" w:cs="Garamond"/>
          <w:sz w:val="22"/>
          <w:szCs w:val="22"/>
        </w:rPr>
        <w:t xml:space="preserve">." </w:t>
      </w:r>
      <w:r w:rsidRPr="001340F8">
        <w:rPr>
          <w:rFonts w:ascii="Garamond" w:hAnsi="Garamond" w:cs="Garamond"/>
          <w:i/>
          <w:iCs/>
          <w:sz w:val="22"/>
          <w:szCs w:val="22"/>
        </w:rPr>
        <w:t>The Journal of Hindu Studies</w:t>
      </w:r>
      <w:r w:rsidRPr="001340F8">
        <w:rPr>
          <w:rFonts w:ascii="Garamond" w:hAnsi="Garamond" w:cs="Garamond"/>
          <w:sz w:val="22"/>
          <w:szCs w:val="22"/>
        </w:rPr>
        <w:t xml:space="preserve"> (2013)</w:t>
      </w:r>
      <w:r>
        <w:rPr>
          <w:rFonts w:ascii="Garamond" w:hAnsi="Garamond" w:cs="Garamond"/>
          <w:sz w:val="22"/>
          <w:szCs w:val="22"/>
        </w:rPr>
        <w:t>, pp. 1-15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478F76BD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"Traces of </w:t>
      </w:r>
      <w:proofErr w:type="spellStart"/>
      <w:r w:rsidRPr="001340F8">
        <w:rPr>
          <w:rFonts w:ascii="Garamond" w:hAnsi="Garamond" w:cs="Garamond"/>
          <w:sz w:val="22"/>
          <w:szCs w:val="22"/>
        </w:rPr>
        <w:t>Šattari</w:t>
      </w:r>
      <w:proofErr w:type="spellEnd"/>
      <w:r w:rsidRPr="001340F8">
        <w:rPr>
          <w:rFonts w:ascii="Garamond" w:hAnsi="Garamond" w:cs="Garamond"/>
          <w:sz w:val="22"/>
          <w:szCs w:val="22"/>
        </w:rPr>
        <w:t xml:space="preserve"> Sufism and Yoga in North Africa." </w:t>
      </w:r>
      <w:proofErr w:type="spellStart"/>
      <w:r w:rsidRPr="001340F8">
        <w:rPr>
          <w:rFonts w:ascii="Garamond" w:hAnsi="Garamond" w:cs="Garamond"/>
          <w:i/>
          <w:iCs/>
          <w:sz w:val="22"/>
          <w:szCs w:val="22"/>
        </w:rPr>
        <w:t>Oriente</w:t>
      </w:r>
      <w:proofErr w:type="spellEnd"/>
      <w:r w:rsidRPr="001340F8">
        <w:rPr>
          <w:rFonts w:ascii="Garamond" w:hAnsi="Garamond" w:cs="Garamond"/>
          <w:i/>
          <w:iCs/>
          <w:sz w:val="22"/>
          <w:szCs w:val="22"/>
        </w:rPr>
        <w:t xml:space="preserve"> Moderno</w:t>
      </w:r>
      <w:r w:rsidRPr="001340F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XCII/2 </w:t>
      </w:r>
      <w:r w:rsidRPr="001340F8">
        <w:rPr>
          <w:rFonts w:ascii="Garamond" w:hAnsi="Garamond" w:cs="Garamond"/>
          <w:sz w:val="22"/>
          <w:szCs w:val="22"/>
        </w:rPr>
        <w:t>(2013)</w:t>
      </w:r>
      <w:r>
        <w:rPr>
          <w:rFonts w:ascii="Garamond" w:hAnsi="Garamond" w:cs="Garamond"/>
          <w:sz w:val="22"/>
          <w:szCs w:val="22"/>
        </w:rPr>
        <w:t>, pp. 361-367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7BBB903E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"The Global Significance of Arabic Language and Literature." </w:t>
      </w:r>
      <w:r w:rsidRPr="001340F8">
        <w:rPr>
          <w:rFonts w:ascii="Garamond" w:hAnsi="Garamond" w:cs="Garamond"/>
          <w:i/>
          <w:iCs/>
          <w:sz w:val="22"/>
          <w:szCs w:val="22"/>
        </w:rPr>
        <w:t>Religion Compass</w:t>
      </w:r>
      <w:r w:rsidRPr="001340F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7/6 </w:t>
      </w:r>
      <w:r w:rsidRPr="001340F8"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sz w:val="22"/>
          <w:szCs w:val="22"/>
        </w:rPr>
        <w:t>2013), pp. 191-200.</w:t>
      </w:r>
    </w:p>
    <w:p w14:paraId="36109645" w14:textId="77777777" w:rsidR="003C6377" w:rsidRDefault="003C6377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"Piety and Devotion." In </w:t>
      </w:r>
      <w:r w:rsidRPr="001340F8">
        <w:rPr>
          <w:rFonts w:ascii="Garamond" w:hAnsi="Garamond" w:cs="Garamond"/>
          <w:i/>
          <w:iCs/>
          <w:sz w:val="22"/>
          <w:szCs w:val="22"/>
        </w:rPr>
        <w:t>Islam in the Modern World</w:t>
      </w:r>
      <w:r w:rsidRPr="001340F8">
        <w:rPr>
          <w:rFonts w:ascii="Garamond" w:hAnsi="Garamond" w:cs="Garamond"/>
          <w:sz w:val="22"/>
          <w:szCs w:val="22"/>
        </w:rPr>
        <w:t xml:space="preserve">, ed. </w:t>
      </w:r>
      <w:r w:rsidRPr="00F64DBE">
        <w:rPr>
          <w:rFonts w:ascii="Garamond" w:hAnsi="Garamond" w:cs="Garamond"/>
          <w:sz w:val="22"/>
          <w:szCs w:val="22"/>
        </w:rPr>
        <w:t xml:space="preserve">Jeffrey T. Kenney, </w:t>
      </w:r>
      <w:r w:rsidRPr="001340F8">
        <w:rPr>
          <w:rFonts w:ascii="Garamond" w:hAnsi="Garamond" w:cs="Garamond"/>
          <w:sz w:val="22"/>
          <w:szCs w:val="22"/>
        </w:rPr>
        <w:t xml:space="preserve">Ebrahim </w:t>
      </w:r>
      <w:proofErr w:type="spellStart"/>
      <w:r w:rsidRPr="001340F8">
        <w:rPr>
          <w:rFonts w:ascii="Garamond" w:hAnsi="Garamond" w:cs="Garamond"/>
          <w:sz w:val="22"/>
          <w:szCs w:val="22"/>
        </w:rPr>
        <w:t>Moosa</w:t>
      </w:r>
      <w:proofErr w:type="spellEnd"/>
      <w:r w:rsidRPr="001340F8">
        <w:rPr>
          <w:rFonts w:ascii="Garamond" w:hAnsi="Garamond" w:cs="Garamond"/>
          <w:sz w:val="22"/>
          <w:szCs w:val="22"/>
        </w:rPr>
        <w:t xml:space="preserve"> (Routledge, 2013)</w:t>
      </w:r>
      <w:r>
        <w:rPr>
          <w:rFonts w:ascii="Garamond" w:hAnsi="Garamond" w:cs="Garamond"/>
          <w:sz w:val="22"/>
          <w:szCs w:val="22"/>
        </w:rPr>
        <w:t>, pp. 107-24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3561AE4F" w14:textId="77777777" w:rsidR="003C6377" w:rsidRDefault="003C6377" w:rsidP="00D3580A">
      <w:pPr>
        <w:tabs>
          <w:tab w:val="left" w:pos="576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Translations from </w:t>
      </w:r>
      <w:r w:rsidRPr="00282974">
        <w:rPr>
          <w:rFonts w:ascii="Garamond" w:hAnsi="Garamond"/>
          <w:sz w:val="22"/>
        </w:rPr>
        <w:t xml:space="preserve">the writings of Jalal al-Din </w:t>
      </w:r>
      <w:proofErr w:type="spellStart"/>
      <w:r w:rsidRPr="00282974">
        <w:rPr>
          <w:rFonts w:ascii="Garamond" w:hAnsi="Garamond"/>
          <w:sz w:val="22"/>
        </w:rPr>
        <w:t>Dawani</w:t>
      </w:r>
      <w:proofErr w:type="spellEnd"/>
      <w:r w:rsidRPr="00282974">
        <w:rPr>
          <w:rFonts w:ascii="Garamond" w:hAnsi="Garamond"/>
          <w:sz w:val="22"/>
        </w:rPr>
        <w:t xml:space="preserve">: Commentary on </w:t>
      </w:r>
      <w:proofErr w:type="spellStart"/>
      <w:r w:rsidRPr="00282974">
        <w:rPr>
          <w:rFonts w:ascii="Garamond" w:hAnsi="Garamond"/>
          <w:sz w:val="22"/>
        </w:rPr>
        <w:t>Suhrawardi's</w:t>
      </w:r>
      <w:proofErr w:type="spellEnd"/>
      <w:r w:rsidRPr="00282974">
        <w:rPr>
          <w:rFonts w:ascii="Garamond" w:hAnsi="Garamond"/>
          <w:sz w:val="22"/>
        </w:rPr>
        <w:t xml:space="preserve"> "Temples of Light" (</w:t>
      </w:r>
      <w:r w:rsidRPr="00282974">
        <w:rPr>
          <w:rFonts w:ascii="Garamond" w:hAnsi="Garamond"/>
          <w:i/>
          <w:iCs/>
          <w:sz w:val="22"/>
        </w:rPr>
        <w:t>Shar</w:t>
      </w:r>
      <w:r w:rsidRPr="00282974">
        <w:rPr>
          <w:rFonts w:ascii="Times New Roman" w:hAnsi="Times New Roman"/>
          <w:i/>
          <w:iCs/>
          <w:sz w:val="22"/>
        </w:rPr>
        <w:t>ḥ</w:t>
      </w:r>
      <w:r w:rsidRPr="00282974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hayākil</w:t>
      </w:r>
      <w:proofErr w:type="spellEnd"/>
      <w:r w:rsidRPr="00282974">
        <w:rPr>
          <w:rFonts w:ascii="Garamond" w:hAnsi="Garamond" w:cs="Garamond"/>
          <w:i/>
          <w:iCs/>
          <w:sz w:val="22"/>
        </w:rPr>
        <w:t xml:space="preserve"> al-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nūr</w:t>
      </w:r>
      <w:proofErr w:type="spellEnd"/>
      <w:r w:rsidRPr="00282974">
        <w:rPr>
          <w:rFonts w:ascii="Garamond" w:hAnsi="Garamond" w:cs="Garamond"/>
          <w:sz w:val="22"/>
        </w:rPr>
        <w:t xml:space="preserve">, Book 5; Arabic), and Flashes of Illumination on Praiseworthy Ethics, or the </w:t>
      </w:r>
      <w:proofErr w:type="spellStart"/>
      <w:r w:rsidRPr="00282974">
        <w:rPr>
          <w:rFonts w:ascii="Garamond" w:hAnsi="Garamond" w:cs="Garamond"/>
          <w:sz w:val="22"/>
        </w:rPr>
        <w:t>Jalalian</w:t>
      </w:r>
      <w:proofErr w:type="spellEnd"/>
      <w:r w:rsidRPr="00282974">
        <w:rPr>
          <w:rFonts w:ascii="Garamond" w:hAnsi="Garamond" w:cs="Garamond"/>
          <w:sz w:val="22"/>
        </w:rPr>
        <w:t xml:space="preserve"> Ethics (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Akhlāq-i</w:t>
      </w:r>
      <w:proofErr w:type="spellEnd"/>
      <w:r w:rsidRPr="00282974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Jalālī</w:t>
      </w:r>
      <w:proofErr w:type="spellEnd"/>
      <w:r w:rsidRPr="00282974">
        <w:rPr>
          <w:rFonts w:ascii="Garamond" w:hAnsi="Garamond" w:cs="Garamond"/>
          <w:sz w:val="22"/>
        </w:rPr>
        <w:t>, Book 4; Persian),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in </w:t>
      </w:r>
      <w:r>
        <w:rPr>
          <w:rFonts w:ascii="Garamond" w:hAnsi="Garamond"/>
          <w:i/>
          <w:sz w:val="22"/>
        </w:rPr>
        <w:t>An Anthology of Philosophy in Persia</w:t>
      </w:r>
      <w:r>
        <w:rPr>
          <w:rFonts w:ascii="Garamond" w:hAnsi="Garamond"/>
          <w:sz w:val="22"/>
        </w:rPr>
        <w:t xml:space="preserve">, ed. S. H. Nasr </w:t>
      </w:r>
      <w:r>
        <w:rPr>
          <w:rFonts w:ascii="Garamond" w:hAnsi="Garamond"/>
          <w:sz w:val="22"/>
        </w:rPr>
        <w:lastRenderedPageBreak/>
        <w:t xml:space="preserve">and Mehdi </w:t>
      </w:r>
      <w:proofErr w:type="spellStart"/>
      <w:r>
        <w:rPr>
          <w:rFonts w:ascii="Garamond" w:hAnsi="Garamond"/>
          <w:sz w:val="22"/>
        </w:rPr>
        <w:t>Aminrazavi</w:t>
      </w:r>
      <w:proofErr w:type="spellEnd"/>
      <w:r>
        <w:rPr>
          <w:rFonts w:ascii="Garamond" w:hAnsi="Garamond"/>
          <w:sz w:val="22"/>
        </w:rPr>
        <w:t xml:space="preserve">, vol. 4, </w:t>
      </w:r>
      <w:r w:rsidRPr="00282974">
        <w:rPr>
          <w:rFonts w:ascii="Garamond" w:hAnsi="Garamond"/>
          <w:i/>
          <w:iCs/>
          <w:sz w:val="22"/>
        </w:rPr>
        <w:t>From the School of Illumination to Philosophical Mysticism</w:t>
      </w:r>
      <w:r>
        <w:rPr>
          <w:rFonts w:ascii="Garamond" w:hAnsi="Garamond"/>
          <w:sz w:val="22"/>
        </w:rPr>
        <w:t xml:space="preserve"> (London: </w:t>
      </w:r>
      <w:r w:rsidRPr="00282974">
        <w:rPr>
          <w:rFonts w:ascii="Garamond" w:hAnsi="Garamond"/>
          <w:sz w:val="22"/>
        </w:rPr>
        <w:t>I.B. Tauris, 2012), pp. 93-120, 121-135.</w:t>
      </w:r>
    </w:p>
    <w:p w14:paraId="5197FA51" w14:textId="77777777" w:rsidR="00E31B5D" w:rsidRDefault="007847E8" w:rsidP="00E31B5D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E31B5D" w:rsidRPr="004419B2">
        <w:rPr>
          <w:rFonts w:ascii="Garamond" w:hAnsi="Garamond" w:cs="Garamond"/>
          <w:sz w:val="22"/>
          <w:szCs w:val="22"/>
        </w:rPr>
        <w:t>It's Not Just Academic – Writing Public Scholarship in Middle Eastern and Islamic Studies</w:t>
      </w:r>
      <w:r w:rsidR="00E31B5D">
        <w:rPr>
          <w:rFonts w:ascii="Garamond" w:hAnsi="Garamond" w:cs="Garamond"/>
          <w:sz w:val="22"/>
          <w:szCs w:val="22"/>
        </w:rPr>
        <w:t>.</w:t>
      </w:r>
      <w:r w:rsidR="00E31B5D" w:rsidRPr="004419B2">
        <w:rPr>
          <w:rFonts w:ascii="Garamond" w:hAnsi="Garamond" w:cs="Garamond"/>
          <w:sz w:val="22"/>
          <w:szCs w:val="22"/>
        </w:rPr>
        <w:t xml:space="preserve">" </w:t>
      </w:r>
      <w:r w:rsidR="00E31B5D" w:rsidRPr="004419B2">
        <w:rPr>
          <w:rFonts w:ascii="Garamond" w:hAnsi="Garamond" w:cs="Garamond"/>
          <w:i/>
          <w:sz w:val="22"/>
          <w:szCs w:val="22"/>
        </w:rPr>
        <w:t>Review of Middle East Studies</w:t>
      </w:r>
      <w:r w:rsidR="00E31B5D" w:rsidRPr="004419B2">
        <w:rPr>
          <w:rFonts w:ascii="Garamond" w:hAnsi="Garamond" w:cs="Garamond"/>
          <w:sz w:val="22"/>
          <w:szCs w:val="22"/>
        </w:rPr>
        <w:t xml:space="preserve"> </w:t>
      </w:r>
      <w:r w:rsidR="00E31B5D" w:rsidRPr="00C64461">
        <w:rPr>
          <w:rFonts w:ascii="Garamond" w:hAnsi="Garamond" w:cs="Garamond"/>
          <w:sz w:val="22"/>
          <w:szCs w:val="22"/>
        </w:rPr>
        <w:t>45/2 (Winter 2011</w:t>
      </w:r>
      <w:r w:rsidR="00E31B5D">
        <w:rPr>
          <w:rFonts w:ascii="Garamond" w:hAnsi="Garamond" w:cs="Garamond"/>
          <w:sz w:val="22"/>
          <w:szCs w:val="22"/>
        </w:rPr>
        <w:t xml:space="preserve"> [published 2012]</w:t>
      </w:r>
      <w:r w:rsidR="00E31B5D" w:rsidRPr="00C64461">
        <w:rPr>
          <w:rFonts w:ascii="Garamond" w:hAnsi="Garamond" w:cs="Garamond"/>
          <w:sz w:val="22"/>
          <w:szCs w:val="22"/>
        </w:rPr>
        <w:t>), pp. 164-71.</w:t>
      </w:r>
    </w:p>
    <w:p w14:paraId="7696AF24" w14:textId="77777777" w:rsidR="008410D9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BA51FF">
        <w:rPr>
          <w:rFonts w:ascii="Garamond" w:hAnsi="Garamond" w:cs="Garamond"/>
          <w:sz w:val="22"/>
          <w:szCs w:val="22"/>
        </w:rPr>
        <w:t xml:space="preserve">"The Limits of Universalism in Islamic Thought: The Case of Indian Religions.” </w:t>
      </w:r>
      <w:r w:rsidRPr="009C6F6B">
        <w:rPr>
          <w:rFonts w:ascii="Garamond" w:hAnsi="Garamond" w:cs="Garamond"/>
          <w:i/>
          <w:iCs/>
          <w:sz w:val="22"/>
          <w:szCs w:val="22"/>
        </w:rPr>
        <w:t>Muslim World</w:t>
      </w:r>
      <w:r w:rsidRPr="009C6F6B">
        <w:rPr>
          <w:rFonts w:ascii="Garamond" w:hAnsi="Garamond" w:cs="Garamond"/>
          <w:sz w:val="22"/>
          <w:szCs w:val="22"/>
        </w:rPr>
        <w:t xml:space="preserve"> 101 (January 2011), pp. 1-19. </w:t>
      </w:r>
    </w:p>
    <w:p w14:paraId="0DC9FFC7" w14:textId="77777777" w:rsidR="008410D9" w:rsidRPr="00A56106" w:rsidRDefault="008410D9" w:rsidP="008410D9">
      <w:pPr>
        <w:numPr>
          <w:ilvl w:val="0"/>
          <w:numId w:val="34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Revised edition in </w:t>
      </w:r>
      <w:r w:rsidRPr="00A56106">
        <w:rPr>
          <w:rFonts w:ascii="Garamond" w:hAnsi="Garamond" w:cs="Garamond"/>
          <w:i/>
          <w:iCs/>
          <w:sz w:val="22"/>
          <w:szCs w:val="22"/>
        </w:rPr>
        <w:t>Universality in Islamic Thought: Rationalism, Science and Religious Belief</w:t>
      </w:r>
      <w:r w:rsidRPr="00A56106">
        <w:rPr>
          <w:rFonts w:ascii="Garamond" w:hAnsi="Garamond" w:cs="Garamond"/>
          <w:sz w:val="22"/>
          <w:szCs w:val="22"/>
        </w:rPr>
        <w:t>, ed. Michael Moron</w:t>
      </w:r>
      <w:r>
        <w:rPr>
          <w:rFonts w:ascii="Garamond" w:hAnsi="Garamond" w:cs="Garamond"/>
          <w:sz w:val="22"/>
          <w:szCs w:val="22"/>
        </w:rPr>
        <w:t>y (New York: I. B. Tauris, 2014), pp. 193-222.</w:t>
      </w:r>
    </w:p>
    <w:p w14:paraId="196626F9" w14:textId="77777777" w:rsidR="008410D9" w:rsidRPr="001C1E1C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1C1E1C">
        <w:rPr>
          <w:rFonts w:ascii="Garamond" w:hAnsi="Garamond" w:cs="Garamond"/>
          <w:sz w:val="22"/>
          <w:szCs w:val="22"/>
        </w:rPr>
        <w:t xml:space="preserve">“A Fourteenth-Century Persian Account of Breath Control and Meditation.” </w:t>
      </w:r>
      <w:r>
        <w:rPr>
          <w:rFonts w:ascii="Garamond" w:hAnsi="Garamond" w:cs="Garamond"/>
          <w:sz w:val="22"/>
          <w:szCs w:val="22"/>
        </w:rPr>
        <w:t xml:space="preserve">In </w:t>
      </w:r>
      <w:r>
        <w:rPr>
          <w:rFonts w:ascii="Garamond" w:hAnsi="Garamond" w:cs="Garamond"/>
          <w:i/>
          <w:iCs/>
          <w:sz w:val="22"/>
          <w:szCs w:val="22"/>
        </w:rPr>
        <w:t>Yoga in Practice</w:t>
      </w:r>
      <w:r>
        <w:rPr>
          <w:rFonts w:ascii="Garamond" w:hAnsi="Garamond" w:cs="Garamond"/>
          <w:sz w:val="22"/>
          <w:szCs w:val="22"/>
        </w:rPr>
        <w:t>, ed. David Gordon White, Princeton Readings in Religions (Princeton: Princeton University Press, 2011), pp. 133-39.</w:t>
      </w:r>
    </w:p>
    <w:p w14:paraId="7EF1E257" w14:textId="77777777" w:rsidR="008410D9" w:rsidRPr="00793FC0" w:rsidRDefault="008410D9" w:rsidP="00D3580A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793FC0">
        <w:rPr>
          <w:rFonts w:ascii="Garamond" w:hAnsi="Garamond"/>
          <w:sz w:val="22"/>
        </w:rPr>
        <w:t>Reconfiguring South Asian Islam: From the 18th to the 19th Century</w:t>
      </w:r>
      <w:r>
        <w:rPr>
          <w:rFonts w:ascii="Garamond" w:hAnsi="Garamond"/>
          <w:sz w:val="22"/>
        </w:rPr>
        <w:t xml:space="preserve">.” </w:t>
      </w:r>
      <w:r>
        <w:rPr>
          <w:rFonts w:ascii="Garamond" w:hAnsi="Garamond"/>
          <w:i/>
          <w:sz w:val="22"/>
        </w:rPr>
        <w:t>Comparative Islamic Studies</w:t>
      </w:r>
      <w:r>
        <w:rPr>
          <w:rFonts w:ascii="Garamond" w:hAnsi="Garamond"/>
          <w:sz w:val="22"/>
        </w:rPr>
        <w:t xml:space="preserve"> 5/2 (2009 [published 2011]), pp. </w:t>
      </w:r>
      <w:r w:rsidRPr="00793FC0">
        <w:rPr>
          <w:rFonts w:ascii="Garamond" w:hAnsi="Garamond"/>
          <w:sz w:val="22"/>
        </w:rPr>
        <w:t>247-272</w:t>
      </w:r>
      <w:r>
        <w:rPr>
          <w:rFonts w:ascii="Garamond" w:hAnsi="Garamond"/>
          <w:sz w:val="22"/>
        </w:rPr>
        <w:t>.</w:t>
      </w:r>
    </w:p>
    <w:p w14:paraId="663699B8" w14:textId="46768385" w:rsidR="00C46E9E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 </w:t>
      </w:r>
      <w:r w:rsidRPr="00D94942">
        <w:rPr>
          <w:rFonts w:ascii="Garamond" w:hAnsi="Garamond"/>
          <w:sz w:val="22"/>
        </w:rPr>
        <w:t>"</w:t>
      </w:r>
      <w:proofErr w:type="spellStart"/>
      <w:r w:rsidRPr="00D94942">
        <w:rPr>
          <w:rFonts w:ascii="Garamond" w:hAnsi="Garamond"/>
          <w:sz w:val="22"/>
        </w:rPr>
        <w:t>Fayzi's</w:t>
      </w:r>
      <w:proofErr w:type="spellEnd"/>
      <w:r w:rsidRPr="00D94942">
        <w:rPr>
          <w:rFonts w:ascii="Garamond" w:hAnsi="Garamond"/>
          <w:sz w:val="22"/>
        </w:rPr>
        <w:t xml:space="preserve"> </w:t>
      </w:r>
      <w:proofErr w:type="spellStart"/>
      <w:r w:rsidRPr="00D94942">
        <w:rPr>
          <w:rFonts w:ascii="Garamond" w:hAnsi="Garamond"/>
          <w:sz w:val="22"/>
        </w:rPr>
        <w:t>Illuminationist</w:t>
      </w:r>
      <w:proofErr w:type="spellEnd"/>
      <w:r w:rsidRPr="00D94942">
        <w:rPr>
          <w:rFonts w:ascii="Garamond" w:hAnsi="Garamond"/>
          <w:sz w:val="22"/>
        </w:rPr>
        <w:t xml:space="preserve"> Interpretation of Vedanta: The </w:t>
      </w:r>
      <w:r w:rsidRPr="00D94942">
        <w:rPr>
          <w:rFonts w:ascii="Garamond" w:hAnsi="Garamond"/>
          <w:i/>
          <w:iCs/>
          <w:sz w:val="22"/>
        </w:rPr>
        <w:t>Shariq al-</w:t>
      </w:r>
      <w:proofErr w:type="spellStart"/>
      <w:r w:rsidRPr="00D94942">
        <w:rPr>
          <w:rFonts w:ascii="Garamond" w:hAnsi="Garamond"/>
          <w:i/>
          <w:iCs/>
          <w:sz w:val="22"/>
        </w:rPr>
        <w:t>Ma`rifa</w:t>
      </w:r>
      <w:proofErr w:type="spellEnd"/>
      <w:r>
        <w:rPr>
          <w:rFonts w:ascii="Garamond" w:hAnsi="Garamond"/>
          <w:sz w:val="22"/>
        </w:rPr>
        <w:t xml:space="preserve">.” </w:t>
      </w:r>
      <w:r w:rsidRPr="00552646">
        <w:rPr>
          <w:rFonts w:ascii="Garamond" w:hAnsi="Garamond"/>
          <w:i/>
          <w:iCs/>
          <w:sz w:val="22"/>
        </w:rPr>
        <w:t xml:space="preserve">Comparative Studies of South Asia, </w:t>
      </w:r>
      <w:proofErr w:type="gramStart"/>
      <w:r w:rsidRPr="00552646">
        <w:rPr>
          <w:rFonts w:ascii="Garamond" w:hAnsi="Garamond"/>
          <w:i/>
          <w:iCs/>
          <w:sz w:val="22"/>
        </w:rPr>
        <w:t>Africa</w:t>
      </w:r>
      <w:proofErr w:type="gramEnd"/>
      <w:r w:rsidRPr="00552646">
        <w:rPr>
          <w:rFonts w:ascii="Garamond" w:hAnsi="Garamond"/>
          <w:i/>
          <w:iCs/>
          <w:sz w:val="22"/>
        </w:rPr>
        <w:t xml:space="preserve"> and the Middle East</w:t>
      </w:r>
      <w:r>
        <w:rPr>
          <w:rFonts w:ascii="Garamond" w:hAnsi="Garamond"/>
          <w:sz w:val="22"/>
        </w:rPr>
        <w:t xml:space="preserve"> 30/3 (2010), pp. 156-64</w:t>
      </w:r>
      <w:r>
        <w:rPr>
          <w:rFonts w:ascii="Garamond" w:hAnsi="Garamond" w:cs="Garamond"/>
          <w:sz w:val="22"/>
          <w:szCs w:val="22"/>
        </w:rPr>
        <w:t xml:space="preserve"> </w:t>
      </w:r>
      <w:r w:rsidR="00C46E9E">
        <w:rPr>
          <w:rFonts w:ascii="Garamond" w:hAnsi="Garamond" w:cs="Garamond"/>
          <w:sz w:val="22"/>
          <w:szCs w:val="22"/>
        </w:rPr>
        <w:t xml:space="preserve">“Jalal al-Din </w:t>
      </w:r>
      <w:proofErr w:type="spellStart"/>
      <w:r w:rsidR="00C46E9E" w:rsidRPr="00DE130E">
        <w:rPr>
          <w:rFonts w:ascii="Garamond" w:hAnsi="Garamond" w:cs="Garamond"/>
          <w:sz w:val="22"/>
          <w:szCs w:val="22"/>
        </w:rPr>
        <w:t>Davani's</w:t>
      </w:r>
      <w:proofErr w:type="spellEnd"/>
      <w:r w:rsidR="00C46E9E" w:rsidRPr="00DE130E">
        <w:rPr>
          <w:rFonts w:ascii="Garamond" w:hAnsi="Garamond" w:cs="Garamond"/>
          <w:sz w:val="22"/>
          <w:szCs w:val="22"/>
        </w:rPr>
        <w:t xml:space="preserve"> Interpretation of Hafiz." </w:t>
      </w:r>
      <w:r w:rsidR="00C46E9E">
        <w:rPr>
          <w:rFonts w:ascii="Garamond" w:hAnsi="Garamond" w:cs="Garamond"/>
          <w:sz w:val="22"/>
          <w:szCs w:val="22"/>
        </w:rPr>
        <w:t xml:space="preserve">In </w:t>
      </w:r>
      <w:r w:rsidR="00C46E9E" w:rsidRPr="00DE130E">
        <w:rPr>
          <w:rFonts w:ascii="Garamond" w:hAnsi="Garamond" w:cs="Garamond"/>
          <w:i/>
          <w:iCs/>
          <w:sz w:val="22"/>
          <w:szCs w:val="22"/>
        </w:rPr>
        <w:t>Hafiz and the School of Love in Persian Poetry</w:t>
      </w:r>
      <w:r w:rsidR="00C46E9E">
        <w:rPr>
          <w:rFonts w:ascii="Garamond" w:hAnsi="Garamond" w:cs="Garamond"/>
          <w:sz w:val="22"/>
          <w:szCs w:val="22"/>
        </w:rPr>
        <w:t xml:space="preserve">, ed. Leonard Lewisohn </w:t>
      </w:r>
      <w:r w:rsidR="00C46E9E" w:rsidRPr="00920FDF">
        <w:rPr>
          <w:rFonts w:ascii="Garamond" w:hAnsi="Garamond" w:cs="Garamond"/>
          <w:sz w:val="22"/>
          <w:szCs w:val="22"/>
        </w:rPr>
        <w:t xml:space="preserve">(London: I. B. Tauris, 2010), pp. 197-210. </w:t>
      </w:r>
    </w:p>
    <w:p w14:paraId="57B41098" w14:textId="77777777" w:rsidR="00C46E9E" w:rsidRPr="00920FDF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D1ECC">
        <w:rPr>
          <w:rFonts w:ascii="Garamond" w:hAnsi="Garamond" w:cs="Garamond"/>
          <w:sz w:val="22"/>
          <w:szCs w:val="22"/>
        </w:rPr>
        <w:t xml:space="preserve">"Shams-i Tabrizi and the Audacity of </w:t>
      </w:r>
      <w:proofErr w:type="spellStart"/>
      <w:r w:rsidRPr="001D1ECC">
        <w:rPr>
          <w:rFonts w:ascii="Garamond" w:hAnsi="Garamond" w:cs="Garamond"/>
          <w:sz w:val="22"/>
          <w:szCs w:val="22"/>
        </w:rPr>
        <w:t>Bayazid</w:t>
      </w:r>
      <w:proofErr w:type="spellEnd"/>
      <w:r w:rsidRPr="001D1ECC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D1ECC">
        <w:rPr>
          <w:rFonts w:ascii="Garamond" w:hAnsi="Garamond" w:cs="Garamond"/>
          <w:sz w:val="22"/>
          <w:szCs w:val="22"/>
        </w:rPr>
        <w:t>Bistami</w:t>
      </w:r>
      <w:proofErr w:type="spellEnd"/>
      <w:r w:rsidRPr="001D1ECC">
        <w:rPr>
          <w:rFonts w:ascii="Garamond" w:hAnsi="Garamond" w:cs="Garamond"/>
          <w:sz w:val="22"/>
          <w:szCs w:val="22"/>
        </w:rPr>
        <w:t xml:space="preserve">." In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Şems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: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Güneşle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Aydinlananlar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/ Enlightened </w:t>
      </w:r>
      <w:proofErr w:type="gramStart"/>
      <w:r w:rsidRPr="001D1ECC">
        <w:rPr>
          <w:rFonts w:ascii="Garamond" w:hAnsi="Garamond" w:cs="Garamond"/>
          <w:i/>
          <w:iCs/>
          <w:sz w:val="22"/>
          <w:szCs w:val="22"/>
        </w:rPr>
        <w:t>By</w:t>
      </w:r>
      <w:proofErr w:type="gram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the Sun</w:t>
      </w:r>
      <w:r w:rsidRPr="001D1ECC">
        <w:rPr>
          <w:rFonts w:ascii="Garamond" w:hAnsi="Garamond" w:cs="Garamond"/>
          <w:sz w:val="22"/>
          <w:szCs w:val="22"/>
        </w:rPr>
        <w:t xml:space="preserve"> (Istanbul: Nefes Yayınevi, 2010), pp. 286-95</w:t>
      </w:r>
    </w:p>
    <w:p w14:paraId="4E6AE55E" w14:textId="5FD0BEDA" w:rsidR="00E31B5D" w:rsidRDefault="00E31B5D" w:rsidP="00E31B5D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“‘</w:t>
      </w:r>
      <w:r w:rsidRPr="002D0952">
        <w:rPr>
          <w:rFonts w:ascii="Garamond" w:hAnsi="Garamond"/>
          <w:sz w:val="22"/>
        </w:rPr>
        <w:t>The West and Islam?</w:t>
      </w:r>
      <w:r>
        <w:rPr>
          <w:rFonts w:ascii="Garamond" w:hAnsi="Garamond"/>
          <w:sz w:val="22"/>
        </w:rPr>
        <w:t>’</w:t>
      </w:r>
      <w:r w:rsidRPr="002D0952">
        <w:rPr>
          <w:rFonts w:ascii="Garamond" w:hAnsi="Garamond"/>
          <w:sz w:val="22"/>
        </w:rPr>
        <w:t xml:space="preserve"> Rethinking Orientalism and Occidentalism</w:t>
      </w:r>
      <w:r>
        <w:rPr>
          <w:rFonts w:ascii="Garamond" w:hAnsi="Garamond"/>
          <w:sz w:val="22"/>
        </w:rPr>
        <w:t xml:space="preserve">.” </w:t>
      </w:r>
      <w:proofErr w:type="spellStart"/>
      <w:r w:rsidRPr="00DE5E63">
        <w:rPr>
          <w:rFonts w:ascii="Garamond" w:hAnsi="Garamond"/>
          <w:i/>
          <w:iCs/>
          <w:sz w:val="22"/>
        </w:rPr>
        <w:t>Ishraq</w:t>
      </w:r>
      <w:proofErr w:type="spellEnd"/>
      <w:r w:rsidRPr="00DE5E63">
        <w:rPr>
          <w:rFonts w:ascii="Garamond" w:hAnsi="Garamond"/>
          <w:i/>
          <w:iCs/>
          <w:sz w:val="22"/>
        </w:rPr>
        <w:t>: Islamic Philosophy Yearbook</w:t>
      </w:r>
      <w:r>
        <w:rPr>
          <w:rFonts w:ascii="Garamond" w:hAnsi="Garamond"/>
          <w:sz w:val="22"/>
        </w:rPr>
        <w:t xml:space="preserve"> (Moscow/Tehran), vol. 1 (2010), pp. 23-34.</w:t>
      </w:r>
    </w:p>
    <w:p w14:paraId="75EE2F39" w14:textId="77777777" w:rsidR="0033188A" w:rsidRPr="0033188A" w:rsidRDefault="0033188A" w:rsidP="00E31B5D">
      <w:pPr>
        <w:numPr>
          <w:ilvl w:val="0"/>
          <w:numId w:val="32"/>
        </w:numPr>
        <w:tabs>
          <w:tab w:val="left" w:pos="1152"/>
          <w:tab w:val="left" w:pos="1512"/>
          <w:tab w:val="left" w:pos="1530"/>
          <w:tab w:val="left" w:pos="1728"/>
        </w:tabs>
        <w:ind w:left="1800"/>
        <w:jc w:val="left"/>
        <w:rPr>
          <w:rFonts w:ascii="Garamond" w:hAnsi="Garamond"/>
          <w:sz w:val="22"/>
        </w:rPr>
      </w:pPr>
      <w:r w:rsidRPr="0033188A">
        <w:rPr>
          <w:rFonts w:ascii="Garamond" w:hAnsi="Garamond"/>
          <w:sz w:val="22"/>
        </w:rPr>
        <w:t>Persian translation by Ruhollah `Alizada, “</w:t>
      </w:r>
      <w:proofErr w:type="spellStart"/>
      <w:r w:rsidRPr="0033188A">
        <w:rPr>
          <w:rFonts w:ascii="Garamond" w:hAnsi="Garamond"/>
          <w:sz w:val="22"/>
        </w:rPr>
        <w:t>Gharb</w:t>
      </w:r>
      <w:proofErr w:type="spellEnd"/>
      <w:r w:rsidRPr="0033188A">
        <w:rPr>
          <w:rFonts w:ascii="Garamond" w:hAnsi="Garamond"/>
          <w:sz w:val="22"/>
        </w:rPr>
        <w:t xml:space="preserve"> o </w:t>
      </w:r>
      <w:proofErr w:type="spellStart"/>
      <w:r w:rsidRPr="0033188A">
        <w:rPr>
          <w:rFonts w:ascii="Garamond" w:hAnsi="Garamond"/>
          <w:sz w:val="22"/>
        </w:rPr>
        <w:t>eslam</w:t>
      </w:r>
      <w:proofErr w:type="spellEnd"/>
      <w:r w:rsidRPr="0033188A">
        <w:rPr>
          <w:rFonts w:ascii="Garamond" w:hAnsi="Garamond"/>
          <w:sz w:val="22"/>
        </w:rPr>
        <w:t xml:space="preserve">: </w:t>
      </w:r>
      <w:proofErr w:type="spellStart"/>
      <w:r w:rsidRPr="0033188A">
        <w:rPr>
          <w:rFonts w:ascii="Garamond" w:hAnsi="Garamond"/>
          <w:sz w:val="22"/>
        </w:rPr>
        <w:t>baz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andishi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dar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sharq-shinasi</w:t>
      </w:r>
      <w:proofErr w:type="spellEnd"/>
      <w:r w:rsidRPr="0033188A">
        <w:rPr>
          <w:rFonts w:ascii="Garamond" w:hAnsi="Garamond"/>
          <w:sz w:val="22"/>
        </w:rPr>
        <w:t xml:space="preserve"> o </w:t>
      </w:r>
      <w:proofErr w:type="spellStart"/>
      <w:r w:rsidRPr="0033188A">
        <w:rPr>
          <w:rFonts w:ascii="Garamond" w:hAnsi="Garamond"/>
          <w:sz w:val="22"/>
        </w:rPr>
        <w:t>gharb-shinasi</w:t>
      </w:r>
      <w:proofErr w:type="spellEnd"/>
      <w:r w:rsidRPr="0033188A">
        <w:rPr>
          <w:rFonts w:ascii="Garamond" w:hAnsi="Garamond"/>
          <w:sz w:val="22"/>
        </w:rPr>
        <w:t xml:space="preserve">,” </w:t>
      </w:r>
      <w:proofErr w:type="spellStart"/>
      <w:r w:rsidRPr="0033188A">
        <w:rPr>
          <w:rFonts w:ascii="Garamond" w:hAnsi="Garamond"/>
          <w:i/>
          <w:iCs/>
          <w:sz w:val="22"/>
        </w:rPr>
        <w:t>Ittila`at-i</w:t>
      </w:r>
      <w:proofErr w:type="spellEnd"/>
      <w:r w:rsidRPr="0033188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33188A">
        <w:rPr>
          <w:rFonts w:ascii="Garamond" w:hAnsi="Garamond"/>
          <w:i/>
          <w:iCs/>
          <w:sz w:val="22"/>
        </w:rPr>
        <w:t>hikmat</w:t>
      </w:r>
      <w:proofErr w:type="spellEnd"/>
      <w:r w:rsidRPr="0033188A">
        <w:rPr>
          <w:rFonts w:ascii="Garamond" w:hAnsi="Garamond"/>
          <w:i/>
          <w:iCs/>
          <w:sz w:val="22"/>
        </w:rPr>
        <w:t xml:space="preserve"> o </w:t>
      </w:r>
      <w:proofErr w:type="spellStart"/>
      <w:r w:rsidRPr="0033188A">
        <w:rPr>
          <w:rFonts w:ascii="Garamond" w:hAnsi="Garamond"/>
          <w:i/>
          <w:iCs/>
          <w:sz w:val="22"/>
        </w:rPr>
        <w:t>ma`rifat</w:t>
      </w:r>
      <w:proofErr w:type="spellEnd"/>
      <w:r>
        <w:rPr>
          <w:rFonts w:ascii="Garamond" w:hAnsi="Garamond"/>
          <w:sz w:val="22"/>
        </w:rPr>
        <w:t xml:space="preserve"> 25 (1390/2012), pp. 20-24.</w:t>
      </w:r>
    </w:p>
    <w:p w14:paraId="4D968302" w14:textId="77777777" w:rsidR="00E31B5D" w:rsidRPr="00FD0B2D" w:rsidRDefault="00E31B5D" w:rsidP="00E31B5D">
      <w:pPr>
        <w:numPr>
          <w:ilvl w:val="0"/>
          <w:numId w:val="32"/>
        </w:numPr>
        <w:tabs>
          <w:tab w:val="left" w:pos="1152"/>
          <w:tab w:val="left" w:pos="1512"/>
          <w:tab w:val="left" w:pos="1530"/>
          <w:tab w:val="left" w:pos="1728"/>
        </w:tabs>
        <w:ind w:left="1800"/>
        <w:jc w:val="left"/>
        <w:rPr>
          <w:rFonts w:ascii="Garamond" w:hAnsi="Garamond"/>
          <w:sz w:val="22"/>
          <w:lang w:val="es-ES"/>
        </w:rPr>
      </w:pPr>
      <w:r w:rsidRPr="00FD0B2D">
        <w:rPr>
          <w:rFonts w:ascii="Garamond" w:hAnsi="Garamond"/>
          <w:sz w:val="22"/>
        </w:rPr>
        <w:t xml:space="preserve">Spanish translation by Carl Ernst and Luis Xavier López </w:t>
      </w:r>
      <w:proofErr w:type="spellStart"/>
      <w:r w:rsidRPr="00FD0B2D">
        <w:rPr>
          <w:rFonts w:ascii="Garamond" w:hAnsi="Garamond"/>
          <w:sz w:val="22"/>
        </w:rPr>
        <w:t>Farjeat</w:t>
      </w:r>
      <w:proofErr w:type="spellEnd"/>
      <w:r w:rsidRPr="00FD0B2D">
        <w:rPr>
          <w:rFonts w:ascii="Garamond" w:hAnsi="Garamond"/>
          <w:sz w:val="22"/>
        </w:rPr>
        <w:t xml:space="preserve">, "¿El </w:t>
      </w:r>
      <w:proofErr w:type="spellStart"/>
      <w:r w:rsidRPr="00FD0B2D">
        <w:rPr>
          <w:rFonts w:ascii="Garamond" w:hAnsi="Garamond"/>
          <w:sz w:val="22"/>
        </w:rPr>
        <w:t>Occidente</w:t>
      </w:r>
      <w:proofErr w:type="spellEnd"/>
      <w:r w:rsidRPr="00FD0B2D">
        <w:rPr>
          <w:rFonts w:ascii="Garamond" w:hAnsi="Garamond"/>
          <w:sz w:val="22"/>
        </w:rPr>
        <w:t xml:space="preserve"> y </w:t>
      </w:r>
      <w:proofErr w:type="spellStart"/>
      <w:r w:rsidRPr="00FD0B2D">
        <w:rPr>
          <w:rFonts w:ascii="Garamond" w:hAnsi="Garamond"/>
          <w:sz w:val="22"/>
        </w:rPr>
        <w:t>el</w:t>
      </w:r>
      <w:proofErr w:type="spellEnd"/>
      <w:r w:rsidRPr="00FD0B2D">
        <w:rPr>
          <w:rFonts w:ascii="Garamond" w:hAnsi="Garamond"/>
          <w:sz w:val="22"/>
        </w:rPr>
        <w:t xml:space="preserve"> Islam? </w:t>
      </w:r>
      <w:r w:rsidRPr="00833AAE">
        <w:rPr>
          <w:rFonts w:ascii="Garamond" w:hAnsi="Garamond"/>
          <w:sz w:val="22"/>
          <w:lang w:val="es-ES"/>
        </w:rPr>
        <w:t>Repensar el ori</w:t>
      </w:r>
      <w:r w:rsidRPr="00FD0B2D">
        <w:rPr>
          <w:rFonts w:ascii="Garamond" w:hAnsi="Garamond"/>
          <w:sz w:val="22"/>
          <w:lang w:val="es-ES"/>
        </w:rPr>
        <w:t xml:space="preserve">entalismo y el occidentalismo," </w:t>
      </w:r>
      <w:proofErr w:type="spellStart"/>
      <w:r w:rsidRPr="00FD0B2D">
        <w:rPr>
          <w:rFonts w:ascii="Garamond" w:hAnsi="Garamond"/>
          <w:i/>
          <w:iCs/>
          <w:sz w:val="22"/>
          <w:lang w:val="es-ES"/>
        </w:rPr>
        <w:t>Istor</w:t>
      </w:r>
      <w:proofErr w:type="spellEnd"/>
      <w:r w:rsidRPr="00FD0B2D">
        <w:rPr>
          <w:rFonts w:ascii="Garamond" w:hAnsi="Garamond"/>
          <w:i/>
          <w:iCs/>
          <w:sz w:val="22"/>
          <w:lang w:val="es-ES"/>
        </w:rPr>
        <w:t>: revista de historia internacional</w:t>
      </w:r>
      <w:r>
        <w:rPr>
          <w:rFonts w:ascii="Garamond" w:hAnsi="Garamond"/>
          <w:sz w:val="22"/>
          <w:lang w:val="es-ES"/>
        </w:rPr>
        <w:t xml:space="preserve"> 10/38 (2009)</w:t>
      </w:r>
      <w:r w:rsidRPr="00FD0B2D">
        <w:rPr>
          <w:rFonts w:ascii="Garamond" w:hAnsi="Garamond"/>
          <w:sz w:val="22"/>
          <w:lang w:val="es-ES"/>
        </w:rPr>
        <w:t>, pp. 123-139</w:t>
      </w:r>
      <w:r>
        <w:rPr>
          <w:rFonts w:ascii="Garamond" w:hAnsi="Garamond"/>
          <w:sz w:val="22"/>
          <w:lang w:val="es-ES"/>
        </w:rPr>
        <w:t>.</w:t>
      </w:r>
    </w:p>
    <w:p w14:paraId="222CD3BF" w14:textId="77777777" w:rsidR="00E31B5D" w:rsidRDefault="00E31B5D" w:rsidP="00E31B5D">
      <w:pPr>
        <w:tabs>
          <w:tab w:val="left" w:pos="1152"/>
          <w:tab w:val="left" w:pos="1512"/>
          <w:tab w:val="left" w:pos="1530"/>
          <w:tab w:val="left" w:pos="1728"/>
        </w:tabs>
        <w:ind w:left="1260" w:hanging="360"/>
        <w:jc w:val="left"/>
        <w:rPr>
          <w:rFonts w:ascii="Garamond" w:hAnsi="Garamond"/>
          <w:sz w:val="22"/>
        </w:rPr>
      </w:pPr>
      <w:r w:rsidRPr="00920FDF">
        <w:rPr>
          <w:rFonts w:ascii="Garamond" w:hAnsi="Garamond" w:cs="Garamond"/>
          <w:sz w:val="22"/>
          <w:szCs w:val="22"/>
        </w:rPr>
        <w:t xml:space="preserve">“Muhammad as the Pole of Existence.” In </w:t>
      </w:r>
      <w:r w:rsidRPr="00920FDF">
        <w:rPr>
          <w:rFonts w:ascii="Garamond" w:hAnsi="Garamond" w:cs="Garamond"/>
          <w:i/>
          <w:iCs/>
          <w:sz w:val="22"/>
          <w:szCs w:val="22"/>
        </w:rPr>
        <w:t>The Cambridge Companion to Muhammad</w:t>
      </w:r>
      <w:r w:rsidRPr="00920FDF">
        <w:rPr>
          <w:rFonts w:ascii="Garamond" w:hAnsi="Garamond" w:cs="Garamond"/>
          <w:sz w:val="22"/>
          <w:szCs w:val="22"/>
        </w:rPr>
        <w:t>, ed. Jonathan Brockopp (Cambridge: Cambridge University Press, 2010), pp. 123-38.</w:t>
      </w:r>
      <w:r w:rsidRPr="00920FDF">
        <w:rPr>
          <w:rFonts w:ascii="Garamond" w:hAnsi="Garamond"/>
          <w:sz w:val="22"/>
        </w:rPr>
        <w:t xml:space="preserve"> </w:t>
      </w:r>
    </w:p>
    <w:p w14:paraId="3559F49F" w14:textId="77777777" w:rsidR="00C46E9E" w:rsidRPr="00920FDF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920FDF">
        <w:rPr>
          <w:rFonts w:ascii="Garamond" w:hAnsi="Garamond"/>
          <w:sz w:val="22"/>
        </w:rPr>
        <w:t>"Sufism and the A</w:t>
      </w:r>
      <w:r>
        <w:rPr>
          <w:rFonts w:ascii="Garamond" w:hAnsi="Garamond"/>
          <w:sz w:val="22"/>
        </w:rPr>
        <w:t>esthetics</w:t>
      </w:r>
      <w:r w:rsidRPr="00920FDF">
        <w:rPr>
          <w:rFonts w:ascii="Garamond" w:hAnsi="Garamond"/>
          <w:sz w:val="22"/>
        </w:rPr>
        <w:t xml:space="preserve"> of Penmanship according to Siraj al-Shirazi's </w:t>
      </w:r>
      <w:proofErr w:type="spellStart"/>
      <w:r w:rsidRPr="00920FDF">
        <w:rPr>
          <w:rFonts w:ascii="Garamond" w:hAnsi="Garamond"/>
          <w:i/>
          <w:iCs/>
          <w:sz w:val="22"/>
        </w:rPr>
        <w:t>Tuhfat</w:t>
      </w:r>
      <w:proofErr w:type="spellEnd"/>
      <w:r w:rsidRPr="00920FDF">
        <w:rPr>
          <w:rFonts w:ascii="Garamond" w:hAnsi="Garamond"/>
          <w:i/>
          <w:iCs/>
          <w:sz w:val="22"/>
        </w:rPr>
        <w:t xml:space="preserve"> al-</w:t>
      </w:r>
      <w:proofErr w:type="spellStart"/>
      <w:r w:rsidRPr="00920FDF">
        <w:rPr>
          <w:rFonts w:ascii="Garamond" w:hAnsi="Garamond"/>
          <w:i/>
          <w:iCs/>
          <w:sz w:val="22"/>
        </w:rPr>
        <w:t>Muhibbin</w:t>
      </w:r>
      <w:proofErr w:type="spellEnd"/>
      <w:r w:rsidRPr="00920FDF">
        <w:rPr>
          <w:rFonts w:ascii="Garamond" w:hAnsi="Garamond"/>
          <w:sz w:val="22"/>
        </w:rPr>
        <w:t xml:space="preserve"> (1454)." </w:t>
      </w:r>
      <w:r w:rsidRPr="00920FDF">
        <w:rPr>
          <w:rFonts w:ascii="Garamond" w:hAnsi="Garamond"/>
          <w:i/>
          <w:iCs/>
          <w:sz w:val="22"/>
        </w:rPr>
        <w:t>Journal of the American Oriental Society</w:t>
      </w:r>
      <w:r w:rsidRPr="00920FDF">
        <w:rPr>
          <w:rFonts w:ascii="Garamond" w:hAnsi="Garamond"/>
          <w:sz w:val="22"/>
        </w:rPr>
        <w:t xml:space="preserve"> 129.3 (2009), pp. 431-42.</w:t>
      </w:r>
      <w:r w:rsidRPr="00920FDF">
        <w:rPr>
          <w:rFonts w:ascii="Garamond" w:hAnsi="Garamond" w:cs="Garamond"/>
          <w:sz w:val="22"/>
          <w:szCs w:val="22"/>
        </w:rPr>
        <w:t xml:space="preserve"> </w:t>
      </w:r>
    </w:p>
    <w:p w14:paraId="570A44A3" w14:textId="77777777" w:rsidR="00C46E9E" w:rsidRDefault="00C46E9E" w:rsidP="00C46E9E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920FDF">
        <w:rPr>
          <w:rFonts w:ascii="Garamond" w:hAnsi="Garamond" w:cs="Garamond"/>
          <w:sz w:val="22"/>
          <w:szCs w:val="22"/>
        </w:rPr>
        <w:t xml:space="preserve">Abridged version in </w:t>
      </w:r>
      <w:r w:rsidRPr="00920FDF">
        <w:rPr>
          <w:rFonts w:ascii="Garamond" w:hAnsi="Garamond"/>
          <w:i/>
          <w:iCs/>
          <w:sz w:val="22"/>
          <w:szCs w:val="22"/>
        </w:rPr>
        <w:t xml:space="preserve">Hadeeth ad-Dar </w:t>
      </w:r>
      <w:r w:rsidRPr="00920FDF">
        <w:rPr>
          <w:rFonts w:ascii="Garamond" w:hAnsi="Garamond"/>
          <w:sz w:val="22"/>
          <w:szCs w:val="22"/>
        </w:rPr>
        <w:t>(Dar al-Athar al-</w:t>
      </w:r>
      <w:proofErr w:type="spellStart"/>
      <w:r w:rsidRPr="00920FDF">
        <w:rPr>
          <w:rFonts w:ascii="Garamond" w:hAnsi="Garamond"/>
          <w:sz w:val="22"/>
          <w:szCs w:val="22"/>
        </w:rPr>
        <w:t>Islamiyyah</w:t>
      </w:r>
      <w:proofErr w:type="spellEnd"/>
      <w:r w:rsidRPr="00920FDF">
        <w:rPr>
          <w:rFonts w:ascii="Garamond" w:hAnsi="Garamond"/>
          <w:sz w:val="22"/>
          <w:szCs w:val="22"/>
        </w:rPr>
        <w:t xml:space="preserve"> Museum, Kuwait)</w:t>
      </w:r>
      <w:r w:rsidRPr="00920FDF">
        <w:rPr>
          <w:rFonts w:ascii="Garamond" w:hAnsi="Garamond"/>
          <w:i/>
          <w:iCs/>
          <w:sz w:val="22"/>
          <w:szCs w:val="22"/>
        </w:rPr>
        <w:t xml:space="preserve"> </w:t>
      </w:r>
      <w:r w:rsidRPr="00920FDF">
        <w:rPr>
          <w:rFonts w:ascii="Garamond" w:hAnsi="Garamond"/>
          <w:sz w:val="22"/>
          <w:szCs w:val="22"/>
        </w:rPr>
        <w:t>27</w:t>
      </w:r>
      <w:r w:rsidRPr="00920FDF">
        <w:rPr>
          <w:rFonts w:ascii="Garamond" w:hAnsi="Garamond"/>
          <w:i/>
          <w:iCs/>
          <w:sz w:val="22"/>
          <w:szCs w:val="22"/>
        </w:rPr>
        <w:t xml:space="preserve"> </w:t>
      </w:r>
      <w:r w:rsidRPr="00920FDF">
        <w:rPr>
          <w:rFonts w:ascii="Garamond" w:hAnsi="Garamond"/>
          <w:sz w:val="22"/>
          <w:szCs w:val="22"/>
        </w:rPr>
        <w:t>(2008), pp. 30-33.</w:t>
      </w:r>
      <w:r w:rsidRPr="00920FDF">
        <w:rPr>
          <w:rFonts w:ascii="Garamond" w:hAnsi="Garamond" w:cs="Garamond"/>
          <w:sz w:val="22"/>
          <w:szCs w:val="22"/>
        </w:rPr>
        <w:t xml:space="preserve"> </w:t>
      </w:r>
    </w:p>
    <w:p w14:paraId="3FF808FE" w14:textId="77777777" w:rsidR="00C46E9E" w:rsidRPr="00E31B5D" w:rsidRDefault="00C46E9E" w:rsidP="00D3580A">
      <w:pPr>
        <w:tabs>
          <w:tab w:val="left" w:pos="576"/>
          <w:tab w:val="left" w:pos="1170"/>
        </w:tabs>
        <w:spacing w:line="200" w:lineRule="atLeast"/>
        <w:ind w:left="1260" w:hanging="360"/>
        <w:jc w:val="left"/>
        <w:rPr>
          <w:rFonts w:ascii="Garamond" w:hAnsi="Garamond" w:cs="Garamond"/>
          <w:sz w:val="22"/>
          <w:szCs w:val="22"/>
        </w:rPr>
      </w:pPr>
      <w:r w:rsidRPr="00E31B5D">
        <w:rPr>
          <w:rFonts w:ascii="Garamond" w:hAnsi="Garamond" w:cs="Garamond"/>
          <w:sz w:val="22"/>
          <w:szCs w:val="22"/>
        </w:rPr>
        <w:t xml:space="preserve">“Beauty and the Feminine Element of Spirituality.” In </w:t>
      </w:r>
      <w:r w:rsidRPr="00E31B5D">
        <w:rPr>
          <w:rFonts w:ascii="Garamond" w:hAnsi="Garamond" w:cs="Garamond"/>
          <w:i/>
          <w:iCs/>
          <w:sz w:val="22"/>
          <w:szCs w:val="22"/>
        </w:rPr>
        <w:t xml:space="preserve">Women and </w:t>
      </w:r>
      <w:proofErr w:type="spellStart"/>
      <w:r w:rsidRPr="00E31B5D">
        <w:rPr>
          <w:rFonts w:ascii="Garamond" w:hAnsi="Garamond" w:cs="Garamond"/>
          <w:i/>
          <w:iCs/>
          <w:sz w:val="22"/>
          <w:szCs w:val="22"/>
        </w:rPr>
        <w:t>Tasawwuf</w:t>
      </w:r>
      <w:proofErr w:type="spellEnd"/>
      <w:r w:rsidRPr="00E31B5D">
        <w:rPr>
          <w:rFonts w:ascii="Garamond" w:hAnsi="Garamond" w:cs="Garamond"/>
          <w:sz w:val="22"/>
          <w:szCs w:val="22"/>
        </w:rPr>
        <w:t xml:space="preserve"> (Istanbul: </w:t>
      </w:r>
      <w:proofErr w:type="spellStart"/>
      <w:r w:rsidRPr="00E31B5D">
        <w:rPr>
          <w:rFonts w:ascii="Garamond" w:hAnsi="Garamond" w:cs="Garamond"/>
          <w:sz w:val="22"/>
          <w:szCs w:val="22"/>
        </w:rPr>
        <w:t>Nefes</w:t>
      </w:r>
      <w:proofErr w:type="spellEnd"/>
      <w:r w:rsidRPr="00E31B5D">
        <w:rPr>
          <w:rFonts w:ascii="Garamond" w:hAnsi="Garamond" w:cs="Garamond"/>
          <w:sz w:val="22"/>
          <w:szCs w:val="22"/>
        </w:rPr>
        <w:t>, 2008), pp. 147-154.</w:t>
      </w:r>
    </w:p>
    <w:p w14:paraId="297DC1B4" w14:textId="77777777" w:rsidR="00C46E9E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336012">
        <w:rPr>
          <w:rFonts w:ascii="Garamond" w:hAnsi="Garamond" w:cs="Garamond"/>
          <w:sz w:val="22"/>
          <w:szCs w:val="22"/>
        </w:rPr>
        <w:t xml:space="preserve">“Sufism, Islam, and Globalization in the Contemporary World: Methodological Reflections </w:t>
      </w:r>
      <w:r>
        <w:rPr>
          <w:rFonts w:ascii="Garamond" w:hAnsi="Garamond" w:cs="Garamond"/>
          <w:sz w:val="22"/>
          <w:szCs w:val="22"/>
        </w:rPr>
        <w:t>on a Changing Field of Study.” In Memoriam: The 4</w:t>
      </w:r>
      <w:r w:rsidRPr="003A44CE"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Victor Danner Memorial Lecture. Bloomington, IN: Department of Near Eastern Languages, 2009.</w:t>
      </w:r>
    </w:p>
    <w:p w14:paraId="587CF087" w14:textId="77777777" w:rsidR="00C46E9E" w:rsidRDefault="00C46E9E" w:rsidP="00C46E9E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  <w:lang w:val="es-ES"/>
        </w:rPr>
      </w:pPr>
      <w:r w:rsidRPr="003A44CE">
        <w:rPr>
          <w:rFonts w:ascii="Garamond" w:hAnsi="Garamond" w:cs="Garamond"/>
          <w:sz w:val="22"/>
          <w:szCs w:val="22"/>
        </w:rPr>
        <w:t xml:space="preserve">Italian translation by Marco Cena of an earlier version: "Il </w:t>
      </w:r>
      <w:proofErr w:type="spellStart"/>
      <w:r w:rsidRPr="003A44CE">
        <w:rPr>
          <w:rFonts w:ascii="Garamond" w:hAnsi="Garamond" w:cs="Garamond"/>
          <w:sz w:val="22"/>
          <w:szCs w:val="22"/>
        </w:rPr>
        <w:t>sufismo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3A44CE">
        <w:rPr>
          <w:rFonts w:ascii="Garamond" w:hAnsi="Garamond" w:cs="Garamond"/>
          <w:sz w:val="22"/>
          <w:szCs w:val="22"/>
        </w:rPr>
        <w:t>nel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mondo </w:t>
      </w:r>
      <w:proofErr w:type="spellStart"/>
      <w:r w:rsidRPr="003A44CE">
        <w:rPr>
          <w:rFonts w:ascii="Garamond" w:hAnsi="Garamond" w:cs="Garamond"/>
          <w:sz w:val="22"/>
          <w:szCs w:val="22"/>
        </w:rPr>
        <w:t>musulmano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3A44CE">
        <w:rPr>
          <w:rFonts w:ascii="Garamond" w:hAnsi="Garamond" w:cs="Garamond"/>
          <w:sz w:val="22"/>
          <w:szCs w:val="22"/>
        </w:rPr>
        <w:t>contemporaneo</w:t>
      </w:r>
      <w:proofErr w:type="spellEnd"/>
      <w:r w:rsidRPr="003A44CE">
        <w:rPr>
          <w:rFonts w:ascii="Garamond" w:hAnsi="Garamond" w:cs="Garamond"/>
          <w:sz w:val="22"/>
          <w:szCs w:val="22"/>
        </w:rPr>
        <w:t>: la '</w:t>
      </w:r>
      <w:proofErr w:type="spellStart"/>
      <w:r w:rsidRPr="003A44CE">
        <w:rPr>
          <w:rFonts w:ascii="Garamond" w:hAnsi="Garamond" w:cs="Garamond"/>
          <w:sz w:val="22"/>
          <w:szCs w:val="22"/>
        </w:rPr>
        <w:t>divulgazione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del </w:t>
      </w:r>
      <w:proofErr w:type="spellStart"/>
      <w:r w:rsidRPr="003A44CE">
        <w:rPr>
          <w:rFonts w:ascii="Garamond" w:hAnsi="Garamond" w:cs="Garamond"/>
          <w:sz w:val="22"/>
          <w:szCs w:val="22"/>
        </w:rPr>
        <w:t>segreto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.'" </w:t>
      </w:r>
      <w:r>
        <w:rPr>
          <w:rFonts w:ascii="Garamond" w:hAnsi="Garamond" w:cs="Garamond"/>
          <w:sz w:val="22"/>
          <w:szCs w:val="22"/>
          <w:lang w:val="es-ES"/>
        </w:rPr>
        <w:t xml:space="preserve">In </w:t>
      </w:r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Sufismo e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confraternite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nell'islam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contemporaneo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Il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difficile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equilibrio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tra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mistica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e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politica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, ed. </w:t>
      </w:r>
      <w:r w:rsidRPr="00336012">
        <w:rPr>
          <w:rFonts w:ascii="Garamond" w:hAnsi="Garamond" w:cs="Garamond"/>
          <w:sz w:val="22"/>
          <w:szCs w:val="22"/>
          <w:lang w:val="es-ES"/>
        </w:rPr>
        <w:t xml:space="preserve">Marietta </w:t>
      </w:r>
      <w:proofErr w:type="spellStart"/>
      <w:r w:rsidRPr="00336012">
        <w:rPr>
          <w:rFonts w:ascii="Garamond" w:hAnsi="Garamond" w:cs="Garamond"/>
          <w:sz w:val="22"/>
          <w:szCs w:val="22"/>
          <w:lang w:val="es-ES"/>
        </w:rPr>
        <w:t>Stepanyants</w:t>
      </w:r>
      <w:proofErr w:type="spellEnd"/>
      <w:r w:rsidRPr="00336012">
        <w:rPr>
          <w:rFonts w:ascii="Garamond" w:hAnsi="Garamond" w:cs="Garamond"/>
          <w:sz w:val="22"/>
          <w:szCs w:val="22"/>
          <w:lang w:val="es-ES"/>
        </w:rPr>
        <w:t xml:space="preserve"> </w:t>
      </w:r>
      <w:r>
        <w:rPr>
          <w:rFonts w:ascii="Garamond" w:hAnsi="Garamond" w:cs="Garamond"/>
          <w:sz w:val="22"/>
          <w:szCs w:val="22"/>
          <w:lang w:val="es-ES"/>
        </w:rPr>
        <w:t>(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Turin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,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Italy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: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Edizioni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della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Fondazione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Giovanni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Agnelli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>, 2003), pp. 301-324.</w:t>
      </w:r>
    </w:p>
    <w:p w14:paraId="184A4D02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“Islam and Sufism in Contemporary South Asia.” In </w:t>
      </w:r>
      <w:r w:rsidRPr="009A24DF">
        <w:rPr>
          <w:rFonts w:ascii="Garamond" w:hAnsi="Garamond" w:cs="Garamond"/>
          <w:i/>
          <w:iCs/>
          <w:sz w:val="22"/>
          <w:szCs w:val="22"/>
        </w:rPr>
        <w:t>Sacred Spaces: A Journey with the Sufis of the Indus</w:t>
      </w:r>
      <w:r w:rsidRPr="009A24DF">
        <w:rPr>
          <w:rFonts w:ascii="Garamond" w:hAnsi="Garamond" w:cs="Garamond"/>
          <w:sz w:val="22"/>
          <w:szCs w:val="22"/>
        </w:rPr>
        <w:t>, by Samina Quraeshi (Cambridge, MA: Peabody Museum Press, 2009), pp. 21-40.</w:t>
      </w:r>
    </w:p>
    <w:p w14:paraId="757914D9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“The Daily Life of a Saint, Ahmad </w:t>
      </w:r>
      <w:proofErr w:type="spellStart"/>
      <w:r w:rsidRPr="009A24DF">
        <w:rPr>
          <w:rFonts w:ascii="Garamond" w:hAnsi="Garamond" w:cs="Garamond"/>
          <w:sz w:val="22"/>
          <w:szCs w:val="22"/>
        </w:rPr>
        <w:t>Sirhindi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 (d. 1624), by </w:t>
      </w:r>
      <w:proofErr w:type="spellStart"/>
      <w:r w:rsidRPr="009A24DF">
        <w:rPr>
          <w:rFonts w:ascii="Garamond" w:hAnsi="Garamond" w:cs="Garamond"/>
          <w:sz w:val="22"/>
          <w:szCs w:val="22"/>
        </w:rPr>
        <w:t>Badr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 al-Din </w:t>
      </w:r>
      <w:proofErr w:type="spellStart"/>
      <w:r w:rsidRPr="009A24DF">
        <w:rPr>
          <w:rFonts w:ascii="Garamond" w:hAnsi="Garamond" w:cs="Garamond"/>
          <w:sz w:val="22"/>
          <w:szCs w:val="22"/>
        </w:rPr>
        <w:t>Sirhindi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,” in </w:t>
      </w:r>
      <w:r w:rsidRPr="009A24DF">
        <w:rPr>
          <w:rFonts w:ascii="Garamond" w:hAnsi="Garamond" w:cs="Garamond"/>
          <w:i/>
          <w:iCs/>
          <w:sz w:val="22"/>
          <w:szCs w:val="22"/>
        </w:rPr>
        <w:t>Islam in South Asia in Practice</w:t>
      </w:r>
      <w:r w:rsidRPr="009A24DF">
        <w:rPr>
          <w:rFonts w:ascii="Garamond" w:hAnsi="Garamond" w:cs="Garamond"/>
          <w:sz w:val="22"/>
          <w:szCs w:val="22"/>
        </w:rPr>
        <w:t>, ed. Barbara D. Metcalf (Princeton: Princeton University Press, 2009), pp. 158-65.</w:t>
      </w:r>
    </w:p>
    <w:p w14:paraId="4121C1D7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jc w:val="left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"Being Careful with the Goddess: Yoginis in Persian and Arabic Texts.” In </w:t>
      </w:r>
      <w:r w:rsidRPr="009A24DF">
        <w:rPr>
          <w:rFonts w:ascii="Garamond" w:hAnsi="Garamond" w:cs="Garamond"/>
          <w:i/>
          <w:iCs/>
          <w:sz w:val="22"/>
          <w:szCs w:val="22"/>
        </w:rPr>
        <w:t>Performing Ecstasy: The Poetics and Politics of Religion in India</w:t>
      </w:r>
      <w:r w:rsidRPr="009A24DF">
        <w:rPr>
          <w:rFonts w:ascii="Garamond" w:hAnsi="Garamond" w:cs="Garamond"/>
          <w:sz w:val="22"/>
          <w:szCs w:val="22"/>
        </w:rPr>
        <w:t xml:space="preserve">, ed. </w:t>
      </w:r>
      <w:proofErr w:type="spellStart"/>
      <w:r w:rsidRPr="009A24DF">
        <w:rPr>
          <w:rFonts w:ascii="Garamond" w:hAnsi="Garamond" w:cs="Garamond"/>
          <w:sz w:val="22"/>
          <w:szCs w:val="22"/>
        </w:rPr>
        <w:t>Pallabi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 Chakrabarty and Scott Kugle (Delhi: Manohar, 2009), pp. 189-203.</w:t>
      </w:r>
    </w:p>
    <w:p w14:paraId="47163C6E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jc w:val="left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lastRenderedPageBreak/>
        <w:t xml:space="preserve">“Accounts of Yogis in Arabic and Persian Historical and Travel Texts.” </w:t>
      </w:r>
      <w:r w:rsidRPr="009A24DF">
        <w:rPr>
          <w:rFonts w:ascii="Garamond" w:hAnsi="Garamond" w:cs="Garamond"/>
          <w:i/>
          <w:iCs/>
          <w:sz w:val="22"/>
          <w:szCs w:val="22"/>
        </w:rPr>
        <w:t>Jerusalem Studies in Arabic and Islam</w:t>
      </w:r>
      <w:r w:rsidRPr="009A24DF">
        <w:rPr>
          <w:rFonts w:ascii="Garamond" w:hAnsi="Garamond" w:cs="Garamond"/>
          <w:sz w:val="22"/>
          <w:szCs w:val="22"/>
        </w:rPr>
        <w:t>, vol. 33 (2008), pp. 409-426.</w:t>
      </w:r>
    </w:p>
    <w:p w14:paraId="2CC40F12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>“</w:t>
      </w:r>
      <w:r w:rsidRPr="00C72735">
        <w:rPr>
          <w:rFonts w:ascii="Garamond" w:hAnsi="Garamond"/>
          <w:sz w:val="22"/>
        </w:rPr>
        <w:t>Universalism in Islamic Thought</w:t>
      </w:r>
      <w:r>
        <w:rPr>
          <w:rFonts w:ascii="Garamond" w:hAnsi="Garamond"/>
          <w:sz w:val="22"/>
        </w:rPr>
        <w:t>.</w:t>
      </w:r>
      <w:r w:rsidRPr="00C72735">
        <w:rPr>
          <w:rFonts w:ascii="Garamond" w:hAnsi="Garamond"/>
          <w:sz w:val="22"/>
        </w:rPr>
        <w:t>"</w:t>
      </w:r>
      <w:r>
        <w:rPr>
          <w:rFonts w:ascii="Garamond" w:hAnsi="Garamond"/>
          <w:sz w:val="22"/>
        </w:rPr>
        <w:t xml:space="preserve"> </w:t>
      </w:r>
      <w:r w:rsidRPr="00C72735">
        <w:rPr>
          <w:rFonts w:ascii="Garamond" w:hAnsi="Garamond"/>
          <w:sz w:val="22"/>
        </w:rPr>
        <w:t xml:space="preserve">Keynote address for </w:t>
      </w:r>
      <w:r w:rsidRPr="00774199">
        <w:rPr>
          <w:rFonts w:ascii="Garamond" w:hAnsi="Garamond"/>
          <w:i/>
          <w:iCs/>
          <w:sz w:val="22"/>
        </w:rPr>
        <w:t>International Symposium on Religion and World Peace</w:t>
      </w:r>
      <w:r>
        <w:rPr>
          <w:rFonts w:ascii="Garamond" w:hAnsi="Garamond"/>
          <w:sz w:val="22"/>
        </w:rPr>
        <w:t xml:space="preserve"> (Istanbul:</w:t>
      </w:r>
      <w:r w:rsidRPr="00C72735">
        <w:rPr>
          <w:rFonts w:ascii="Garamond" w:hAnsi="Garamond"/>
          <w:sz w:val="22"/>
        </w:rPr>
        <w:t xml:space="preserve"> Istanbul University, </w:t>
      </w:r>
      <w:r>
        <w:rPr>
          <w:rFonts w:ascii="Garamond" w:hAnsi="Garamond"/>
          <w:sz w:val="22"/>
        </w:rPr>
        <w:t>2008), pp. 8-17.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882E05B" w14:textId="77777777" w:rsidR="00E31B5D" w:rsidRPr="00387D9C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“Demystifying the Rhetoric of Civilizational Conflict.” In </w:t>
      </w:r>
      <w:r>
        <w:rPr>
          <w:rFonts w:ascii="Garamond" w:hAnsi="Garamond" w:cs="Garamond"/>
          <w:i/>
          <w:sz w:val="22"/>
          <w:szCs w:val="22"/>
        </w:rPr>
        <w:t>Dialogue of Civilizations and the Construction of Peace</w:t>
      </w:r>
      <w:r>
        <w:rPr>
          <w:rFonts w:ascii="Garamond" w:hAnsi="Garamond" w:cs="Garamond"/>
          <w:sz w:val="22"/>
          <w:szCs w:val="22"/>
        </w:rPr>
        <w:t>, ed. Thomas W. Simon and Azizan Baharuddin (Kuala Lumpur: Centre for Civilisational Dialogue, 2008), pp. 1-22.</w:t>
      </w:r>
    </w:p>
    <w:p w14:paraId="4FE5F373" w14:textId="77777777" w:rsidR="00E31B5D" w:rsidRPr="00372E28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01716E">
        <w:rPr>
          <w:rFonts w:ascii="Garamond" w:hAnsi="Garamond"/>
          <w:sz w:val="22"/>
        </w:rPr>
        <w:t>"Reading Strategies for Introducing the Qur'an</w:t>
      </w:r>
      <w:r>
        <w:rPr>
          <w:rFonts w:ascii="Garamond" w:hAnsi="Garamond"/>
          <w:sz w:val="22"/>
        </w:rPr>
        <w:t xml:space="preserve"> as Literature in an American Public University.</w:t>
      </w:r>
      <w:r w:rsidRPr="0001716E">
        <w:rPr>
          <w:rFonts w:ascii="Garamond" w:hAnsi="Garamond"/>
          <w:sz w:val="22"/>
        </w:rPr>
        <w:t>"</w:t>
      </w:r>
      <w:r>
        <w:rPr>
          <w:rFonts w:ascii="Garamond" w:hAnsi="Garamond"/>
          <w:sz w:val="22"/>
        </w:rPr>
        <w:t xml:space="preserve"> </w:t>
      </w:r>
      <w:r w:rsidRPr="004E0B1C">
        <w:rPr>
          <w:rFonts w:ascii="Garamond" w:hAnsi="Garamond"/>
          <w:i/>
          <w:iCs/>
          <w:sz w:val="22"/>
        </w:rPr>
        <w:t>Islamic Studies</w:t>
      </w:r>
      <w:r>
        <w:rPr>
          <w:rFonts w:ascii="Garamond" w:hAnsi="Garamond"/>
          <w:sz w:val="22"/>
        </w:rPr>
        <w:t xml:space="preserve"> (Islamabad) 45:3 (2006), pp. 333-344. Reprinted as </w:t>
      </w:r>
      <w:r>
        <w:rPr>
          <w:rFonts w:ascii="Garamond" w:hAnsi="Garamond"/>
          <w:i/>
          <w:sz w:val="22"/>
        </w:rPr>
        <w:t xml:space="preserve">Islamic Studies Occasional Papers </w:t>
      </w:r>
      <w:r>
        <w:rPr>
          <w:rFonts w:ascii="Garamond" w:hAnsi="Garamond"/>
          <w:sz w:val="22"/>
        </w:rPr>
        <w:t>77 (Islamabad: Islamic Research Institute, 2007).</w:t>
      </w:r>
    </w:p>
    <w:p w14:paraId="0B7FB98D" w14:textId="77777777" w:rsidR="000D15F5" w:rsidRPr="0051524E" w:rsidRDefault="000D15F5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"On Losing One's Head: </w:t>
      </w:r>
      <w:proofErr w:type="spellStart"/>
      <w:r>
        <w:rPr>
          <w:rFonts w:ascii="Garamond" w:hAnsi="Garamond"/>
          <w:sz w:val="22"/>
        </w:rPr>
        <w:t>Hallajian</w:t>
      </w:r>
      <w:proofErr w:type="spellEnd"/>
      <w:r>
        <w:rPr>
          <w:rFonts w:ascii="Garamond" w:hAnsi="Garamond"/>
          <w:sz w:val="22"/>
        </w:rPr>
        <w:t xml:space="preserve"> themes in works attributed to `Attar." In </w:t>
      </w:r>
      <w:r w:rsidRPr="0051524E">
        <w:rPr>
          <w:rFonts w:ascii="Garamond" w:hAnsi="Garamond"/>
          <w:i/>
          <w:iCs/>
          <w:sz w:val="22"/>
        </w:rPr>
        <w:t>Attar and the Persian Sufi Tradition: The Art of Spiritual Flight</w:t>
      </w:r>
      <w:r>
        <w:rPr>
          <w:rFonts w:ascii="Garamond" w:hAnsi="Garamond"/>
          <w:sz w:val="22"/>
        </w:rPr>
        <w:t xml:space="preserve">, ed. </w:t>
      </w:r>
      <w:r w:rsidRPr="0051524E">
        <w:rPr>
          <w:rFonts w:ascii="Garamond" w:hAnsi="Garamond"/>
          <w:sz w:val="22"/>
        </w:rPr>
        <w:t>L</w:t>
      </w:r>
      <w:r>
        <w:rPr>
          <w:rFonts w:ascii="Garamond" w:hAnsi="Garamond"/>
          <w:sz w:val="22"/>
        </w:rPr>
        <w:t xml:space="preserve">eonard </w:t>
      </w:r>
      <w:r w:rsidRPr="0051524E">
        <w:rPr>
          <w:rFonts w:ascii="Garamond" w:hAnsi="Garamond"/>
          <w:sz w:val="22"/>
        </w:rPr>
        <w:t xml:space="preserve">Lewisohn </w:t>
      </w:r>
      <w:r>
        <w:rPr>
          <w:rFonts w:ascii="Garamond" w:hAnsi="Garamond"/>
          <w:sz w:val="22"/>
        </w:rPr>
        <w:t>and</w:t>
      </w:r>
      <w:r w:rsidRPr="0051524E">
        <w:rPr>
          <w:rFonts w:ascii="Garamond" w:hAnsi="Garamond"/>
          <w:sz w:val="22"/>
        </w:rPr>
        <w:t xml:space="preserve"> C</w:t>
      </w:r>
      <w:r>
        <w:rPr>
          <w:rFonts w:ascii="Garamond" w:hAnsi="Garamond"/>
          <w:sz w:val="22"/>
        </w:rPr>
        <w:t>hristopher</w:t>
      </w:r>
      <w:r w:rsidRPr="0051524E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Shackle (London: I. B. Tauris, 2006), pp. 330-343.</w:t>
      </w:r>
    </w:p>
    <w:p w14:paraId="40BD857A" w14:textId="1FEA28C6" w:rsidR="000D15F5" w:rsidRDefault="000D15F5" w:rsidP="00AE7DE4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"Ideological and Technological Transformations of Contemporary Sufism."</w:t>
      </w:r>
      <w:r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i/>
          <w:iCs/>
          <w:sz w:val="22"/>
          <w:szCs w:val="22"/>
        </w:rPr>
        <w:t>Muslim Networks: Medium, Metaphor, and Method</w:t>
      </w:r>
      <w:r>
        <w:rPr>
          <w:rFonts w:ascii="Garamond" w:hAnsi="Garamond"/>
          <w:sz w:val="22"/>
          <w:szCs w:val="22"/>
        </w:rPr>
        <w:t>, ed. miriam cooke and Bruce B. Lawrence. Islamic Civilization and Muslim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Networks Series, 2. Chapel Hill: University of North Carolina Press, 2005), pp. 198-207.</w:t>
      </w:r>
    </w:p>
    <w:p w14:paraId="752AF9E9" w14:textId="7637713E" w:rsidR="00592470" w:rsidRPr="00124742" w:rsidRDefault="001122DD" w:rsidP="00124742">
      <w:pPr>
        <w:pStyle w:val="ListParagraph"/>
        <w:numPr>
          <w:ilvl w:val="0"/>
          <w:numId w:val="4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Persian translation by </w:t>
      </w:r>
      <w:r w:rsidR="00B906DB">
        <w:rPr>
          <w:rFonts w:ascii="Garamond" w:hAnsi="Garamond" w:cs="Garamond"/>
          <w:sz w:val="22"/>
          <w:szCs w:val="22"/>
        </w:rPr>
        <w:t xml:space="preserve">Zahra </w:t>
      </w:r>
      <w:proofErr w:type="spellStart"/>
      <w:r w:rsidR="00B906DB">
        <w:rPr>
          <w:rFonts w:ascii="Garamond" w:hAnsi="Garamond" w:cs="Garamond"/>
          <w:sz w:val="22"/>
          <w:szCs w:val="22"/>
        </w:rPr>
        <w:t>Tawfiqi</w:t>
      </w:r>
      <w:proofErr w:type="spellEnd"/>
      <w:r w:rsidR="00B906DB">
        <w:rPr>
          <w:rFonts w:ascii="Garamond" w:hAnsi="Garamond" w:cs="Garamond"/>
          <w:sz w:val="22"/>
          <w:szCs w:val="22"/>
        </w:rPr>
        <w:t xml:space="preserve"> and Elham </w:t>
      </w:r>
      <w:proofErr w:type="spellStart"/>
      <w:r w:rsidR="00B906DB">
        <w:rPr>
          <w:rFonts w:ascii="Garamond" w:hAnsi="Garamond" w:cs="Garamond"/>
          <w:sz w:val="22"/>
          <w:szCs w:val="22"/>
        </w:rPr>
        <w:t>R</w:t>
      </w:r>
      <w:r w:rsidR="00D13483">
        <w:rPr>
          <w:rFonts w:ascii="Garamond" w:hAnsi="Garamond" w:cs="Garamond"/>
          <w:sz w:val="22"/>
          <w:szCs w:val="22"/>
        </w:rPr>
        <w:t>ostad</w:t>
      </w:r>
      <w:proofErr w:type="spellEnd"/>
      <w:r w:rsidR="00D13483">
        <w:rPr>
          <w:rFonts w:ascii="Garamond" w:hAnsi="Garamond" w:cs="Garamond"/>
          <w:sz w:val="22"/>
          <w:szCs w:val="22"/>
        </w:rPr>
        <w:t xml:space="preserve">, </w:t>
      </w:r>
      <w:r w:rsidR="00802B0A">
        <w:rPr>
          <w:rFonts w:ascii="Garamond" w:hAnsi="Garamond"/>
          <w:sz w:val="22"/>
          <w:szCs w:val="22"/>
        </w:rPr>
        <w:t>“</w:t>
      </w:r>
      <w:proofErr w:type="spellStart"/>
      <w:r w:rsidR="00802B0A">
        <w:rPr>
          <w:rFonts w:ascii="Garamond" w:hAnsi="Garamond"/>
          <w:sz w:val="22"/>
          <w:szCs w:val="22"/>
        </w:rPr>
        <w:t>Farayand</w:t>
      </w:r>
      <w:r w:rsidR="00517B4D">
        <w:rPr>
          <w:rFonts w:ascii="Garamond" w:hAnsi="Garamond"/>
          <w:sz w:val="22"/>
          <w:szCs w:val="22"/>
        </w:rPr>
        <w:t>-</w:t>
      </w:r>
      <w:r w:rsidR="00BE1927">
        <w:rPr>
          <w:rFonts w:ascii="Garamond" w:hAnsi="Garamond"/>
          <w:sz w:val="22"/>
          <w:szCs w:val="22"/>
        </w:rPr>
        <w:t>i</w:t>
      </w:r>
      <w:proofErr w:type="spellEnd"/>
      <w:r w:rsidR="00517B4D">
        <w:rPr>
          <w:rFonts w:ascii="Garamond" w:hAnsi="Garamond"/>
          <w:sz w:val="22"/>
          <w:szCs w:val="22"/>
        </w:rPr>
        <w:t xml:space="preserve"> </w:t>
      </w:r>
      <w:proofErr w:type="spellStart"/>
      <w:r w:rsidR="00517B4D">
        <w:rPr>
          <w:rFonts w:ascii="Garamond" w:hAnsi="Garamond"/>
          <w:sz w:val="22"/>
          <w:szCs w:val="22"/>
        </w:rPr>
        <w:t>tahawwu</w:t>
      </w:r>
      <w:r w:rsidR="00B6499D">
        <w:rPr>
          <w:rFonts w:ascii="Garamond" w:hAnsi="Garamond"/>
          <w:sz w:val="22"/>
          <w:szCs w:val="22"/>
        </w:rPr>
        <w:t>l</w:t>
      </w:r>
      <w:r w:rsidR="00517B4D">
        <w:rPr>
          <w:rFonts w:ascii="Garamond" w:hAnsi="Garamond"/>
          <w:sz w:val="22"/>
          <w:szCs w:val="22"/>
        </w:rPr>
        <w:t>-</w:t>
      </w:r>
      <w:r w:rsidR="00B6499D">
        <w:rPr>
          <w:rFonts w:ascii="Garamond" w:hAnsi="Garamond"/>
          <w:sz w:val="22"/>
          <w:szCs w:val="22"/>
        </w:rPr>
        <w:t>i</w:t>
      </w:r>
      <w:proofErr w:type="spellEnd"/>
      <w:r w:rsidR="00BE1927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ideologique</w:t>
      </w:r>
      <w:proofErr w:type="spellEnd"/>
      <w:r w:rsidR="00721389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va</w:t>
      </w:r>
      <w:proofErr w:type="spellEnd"/>
      <w:r w:rsidR="00721389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technologi</w:t>
      </w:r>
      <w:r w:rsidR="00B6499D">
        <w:rPr>
          <w:rFonts w:ascii="Garamond" w:hAnsi="Garamond"/>
          <w:sz w:val="22"/>
          <w:szCs w:val="22"/>
        </w:rPr>
        <w:t>que</w:t>
      </w:r>
      <w:r w:rsidR="0048635E">
        <w:rPr>
          <w:rFonts w:ascii="Garamond" w:hAnsi="Garamond"/>
          <w:sz w:val="22"/>
          <w:szCs w:val="22"/>
        </w:rPr>
        <w:t>-</w:t>
      </w:r>
      <w:r w:rsidR="00D97D63">
        <w:rPr>
          <w:rFonts w:ascii="Garamond" w:hAnsi="Garamond"/>
          <w:sz w:val="22"/>
          <w:szCs w:val="22"/>
        </w:rPr>
        <w:t>i</w:t>
      </w:r>
      <w:proofErr w:type="spellEnd"/>
      <w:r w:rsidR="00D97D63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tasawwuf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dar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dawran-</w:t>
      </w:r>
      <w:r w:rsidR="001D4E1F">
        <w:rPr>
          <w:rFonts w:ascii="Garamond" w:hAnsi="Garamond"/>
          <w:sz w:val="22"/>
          <w:szCs w:val="22"/>
        </w:rPr>
        <w:t>i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mu</w:t>
      </w:r>
      <w:r w:rsidR="00BF27F7">
        <w:rPr>
          <w:rFonts w:ascii="Garamond" w:hAnsi="Garamond"/>
          <w:sz w:val="22"/>
          <w:szCs w:val="22"/>
        </w:rPr>
        <w:t>`asir</w:t>
      </w:r>
      <w:proofErr w:type="spellEnd"/>
      <w:r w:rsidR="006B7C63">
        <w:rPr>
          <w:rFonts w:ascii="Garamond" w:hAnsi="Garamond"/>
          <w:sz w:val="22"/>
          <w:szCs w:val="22"/>
        </w:rPr>
        <w:t>,</w:t>
      </w:r>
      <w:r w:rsidR="00FF5F1E">
        <w:rPr>
          <w:rFonts w:ascii="Garamond" w:hAnsi="Garamond"/>
          <w:sz w:val="22"/>
          <w:szCs w:val="22"/>
        </w:rPr>
        <w:t xml:space="preserve">” Center </w:t>
      </w:r>
      <w:r w:rsidR="00315E09">
        <w:rPr>
          <w:rFonts w:ascii="Garamond" w:hAnsi="Garamond"/>
          <w:sz w:val="22"/>
          <w:szCs w:val="22"/>
        </w:rPr>
        <w:t xml:space="preserve">for the </w:t>
      </w:r>
      <w:r w:rsidR="00D97D63">
        <w:rPr>
          <w:rFonts w:ascii="Garamond" w:hAnsi="Garamond"/>
          <w:sz w:val="22"/>
          <w:szCs w:val="22"/>
        </w:rPr>
        <w:t>Great Islami</w:t>
      </w:r>
      <w:r w:rsidR="00BA4EC9">
        <w:rPr>
          <w:rFonts w:ascii="Garamond" w:hAnsi="Garamond"/>
          <w:sz w:val="22"/>
          <w:szCs w:val="22"/>
        </w:rPr>
        <w:t xml:space="preserve">c </w:t>
      </w:r>
      <w:proofErr w:type="gramStart"/>
      <w:r w:rsidR="00BA4EC9">
        <w:rPr>
          <w:rFonts w:ascii="Garamond" w:hAnsi="Garamond"/>
          <w:sz w:val="22"/>
          <w:szCs w:val="22"/>
        </w:rPr>
        <w:t>E</w:t>
      </w:r>
      <w:r w:rsidR="00315E09">
        <w:rPr>
          <w:rFonts w:ascii="Garamond" w:hAnsi="Garamond"/>
          <w:sz w:val="22"/>
          <w:szCs w:val="22"/>
        </w:rPr>
        <w:t xml:space="preserve">ncyclopedia </w:t>
      </w:r>
      <w:r w:rsidR="00C052FE">
        <w:rPr>
          <w:rFonts w:ascii="Garamond" w:hAnsi="Garamond"/>
          <w:sz w:val="22"/>
          <w:szCs w:val="22"/>
        </w:rPr>
        <w:t>,</w:t>
      </w:r>
      <w:proofErr w:type="gramEnd"/>
      <w:r w:rsidR="00C052FE">
        <w:rPr>
          <w:rFonts w:ascii="Garamond" w:hAnsi="Garamond"/>
          <w:sz w:val="22"/>
          <w:szCs w:val="22"/>
        </w:rPr>
        <w:t xml:space="preserve"> </w:t>
      </w:r>
      <w:r w:rsidR="00133126" w:rsidRPr="00133126">
        <w:rPr>
          <w:rFonts w:ascii="Garamond" w:hAnsi="Garamond"/>
          <w:sz w:val="22"/>
          <w:szCs w:val="22"/>
        </w:rPr>
        <w:t>https://www.cgie.org.ir/fa/news/214777/</w:t>
      </w:r>
      <w:r w:rsidR="00133126" w:rsidRPr="00133126">
        <w:rPr>
          <w:rFonts w:ascii="Garamond" w:hAnsi="Garamond"/>
          <w:sz w:val="22"/>
          <w:szCs w:val="22"/>
          <w:rtl/>
        </w:rPr>
        <w:t>فرآ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ند</w:t>
      </w:r>
      <w:r w:rsidR="00133126" w:rsidRPr="00133126">
        <w:rPr>
          <w:rFonts w:ascii="Garamond" w:hAnsi="Garamond"/>
          <w:sz w:val="22"/>
          <w:szCs w:val="22"/>
          <w:rtl/>
        </w:rPr>
        <w:t>-تحول-ا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دئولوژ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ك</w:t>
      </w:r>
      <w:r w:rsidR="00133126" w:rsidRPr="00133126">
        <w:rPr>
          <w:rFonts w:ascii="Garamond" w:hAnsi="Garamond"/>
          <w:sz w:val="22"/>
          <w:szCs w:val="22"/>
          <w:rtl/>
        </w:rPr>
        <w:t>-و-تکنولوژ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ك</w:t>
      </w:r>
      <w:r w:rsidR="00133126" w:rsidRPr="00133126">
        <w:rPr>
          <w:rFonts w:ascii="Garamond" w:hAnsi="Garamond"/>
          <w:sz w:val="22"/>
          <w:szCs w:val="22"/>
          <w:rtl/>
        </w:rPr>
        <w:t>-تصوف-در-دوران-معاصر--کارل-ارنست</w:t>
      </w:r>
      <w:r w:rsidR="00133126">
        <w:rPr>
          <w:rFonts w:ascii="Garamond" w:hAnsi="Garamond"/>
          <w:sz w:val="22"/>
          <w:szCs w:val="22"/>
        </w:rPr>
        <w:t>.</w:t>
      </w:r>
    </w:p>
    <w:p w14:paraId="1DB9A224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996BA8">
        <w:rPr>
          <w:rFonts w:ascii="Garamond" w:hAnsi="Garamond" w:cs="Garamond"/>
          <w:sz w:val="22"/>
          <w:szCs w:val="22"/>
        </w:rPr>
        <w:t xml:space="preserve">“Two Versions of a Persian Text on Yoga and Cosmology, Attributed to Shaykh </w:t>
      </w:r>
      <w:proofErr w:type="spellStart"/>
      <w:r w:rsidRPr="00996BA8">
        <w:rPr>
          <w:rFonts w:ascii="Garamond" w:hAnsi="Garamond" w:cs="Garamond"/>
          <w:sz w:val="22"/>
          <w:szCs w:val="22"/>
        </w:rPr>
        <w:t>Mu`in</w:t>
      </w:r>
      <w:proofErr w:type="spellEnd"/>
      <w:r w:rsidRPr="00996BA8">
        <w:rPr>
          <w:rFonts w:ascii="Garamond" w:hAnsi="Garamond" w:cs="Garamond"/>
          <w:sz w:val="22"/>
          <w:szCs w:val="22"/>
        </w:rPr>
        <w:t xml:space="preserve"> al-Din Chishti</w:t>
      </w:r>
      <w:r>
        <w:rPr>
          <w:rFonts w:ascii="Garamond" w:hAnsi="Garamond" w:cs="Garamond"/>
          <w:sz w:val="22"/>
          <w:szCs w:val="22"/>
        </w:rPr>
        <w:t>.</w:t>
      </w:r>
      <w:r w:rsidRPr="00996BA8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96BA8">
        <w:rPr>
          <w:rFonts w:ascii="Garamond" w:hAnsi="Garamond" w:cs="Garamond"/>
          <w:i/>
          <w:iCs/>
          <w:sz w:val="22"/>
          <w:szCs w:val="22"/>
        </w:rPr>
        <w:t>Elixir</w:t>
      </w:r>
      <w:r>
        <w:rPr>
          <w:rFonts w:ascii="Garamond" w:hAnsi="Garamond" w:cs="Garamond"/>
          <w:sz w:val="22"/>
          <w:szCs w:val="22"/>
        </w:rPr>
        <w:t xml:space="preserve"> 2 (2006), pp. 69-76, 124-5.</w:t>
      </w:r>
    </w:p>
    <w:p w14:paraId="758E03A2" w14:textId="55B1F1D8" w:rsidR="00D76AF2" w:rsidRPr="0029202B" w:rsidRDefault="00D76AF2" w:rsidP="00D76AF2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Revised edition by Scott Kugle,</w:t>
      </w:r>
      <w:r w:rsidR="00BF27F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“</w:t>
      </w:r>
      <w:proofErr w:type="spellStart"/>
      <w:r w:rsidRPr="00996BA8">
        <w:rPr>
          <w:rFonts w:ascii="Garamond" w:hAnsi="Garamond" w:cs="Garamond"/>
          <w:sz w:val="22"/>
          <w:szCs w:val="22"/>
        </w:rPr>
        <w:t>Mu`in</w:t>
      </w:r>
      <w:proofErr w:type="spellEnd"/>
      <w:r w:rsidRPr="00996BA8">
        <w:rPr>
          <w:rFonts w:ascii="Garamond" w:hAnsi="Garamond" w:cs="Garamond"/>
          <w:sz w:val="22"/>
          <w:szCs w:val="22"/>
        </w:rPr>
        <w:t xml:space="preserve"> al-Din Chishti</w:t>
      </w:r>
      <w:r>
        <w:rPr>
          <w:rFonts w:ascii="Garamond" w:hAnsi="Garamond" w:cs="Garamond"/>
          <w:sz w:val="22"/>
          <w:szCs w:val="22"/>
        </w:rPr>
        <w:t xml:space="preserve">, Treatise on the Human Body,” in </w:t>
      </w:r>
      <w:r w:rsidRPr="0029202B">
        <w:rPr>
          <w:rFonts w:ascii="Garamond" w:hAnsi="Garamond" w:cs="Garamond"/>
          <w:i/>
          <w:iCs/>
          <w:sz w:val="22"/>
          <w:szCs w:val="22"/>
        </w:rPr>
        <w:t>Sufi Meditation and Contemplation: Timeless Wisdom from Mughal India</w:t>
      </w:r>
      <w:r>
        <w:rPr>
          <w:rFonts w:ascii="Garamond" w:hAnsi="Garamond" w:cs="Garamond"/>
          <w:sz w:val="22"/>
          <w:szCs w:val="22"/>
        </w:rPr>
        <w:t xml:space="preserve"> (New Lebanon, NY: Suluk Press/Omega Publications, 2012), pp. 167-9, 181-92.</w:t>
      </w:r>
    </w:p>
    <w:p w14:paraId="642E65C5" w14:textId="77777777" w:rsidR="00D76AF2" w:rsidRPr="00DF679C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DF679C">
        <w:rPr>
          <w:rFonts w:ascii="Garamond" w:hAnsi="Garamond" w:cs="Garamond"/>
          <w:sz w:val="22"/>
          <w:szCs w:val="22"/>
        </w:rPr>
        <w:t>“Fragmentary Versions of the Apocryphal ‘Hymn of the Pearl’ in Arabic, Turkish, Persian, and Urdu</w:t>
      </w:r>
      <w:r>
        <w:rPr>
          <w:rFonts w:ascii="Garamond" w:hAnsi="Garamond" w:cs="Garamond"/>
          <w:sz w:val="22"/>
          <w:szCs w:val="22"/>
        </w:rPr>
        <w:t>.</w:t>
      </w:r>
      <w:r w:rsidRPr="00DF679C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DF679C">
        <w:rPr>
          <w:rFonts w:ascii="Garamond" w:hAnsi="Garamond" w:cs="Garamond"/>
          <w:i/>
          <w:iCs/>
          <w:sz w:val="22"/>
          <w:szCs w:val="22"/>
        </w:rPr>
        <w:t>Jerusalem Studies in Arabic and Islam</w:t>
      </w:r>
      <w:r w:rsidRPr="00DF679C">
        <w:rPr>
          <w:rFonts w:ascii="Garamond" w:hAnsi="Garamond" w:cs="Garamond"/>
          <w:sz w:val="22"/>
          <w:szCs w:val="22"/>
        </w:rPr>
        <w:t xml:space="preserve">, vol. </w:t>
      </w:r>
      <w:r w:rsidRPr="00191ED8">
        <w:rPr>
          <w:rFonts w:ascii="Garamond" w:hAnsi="Garamond" w:cs="Garamond"/>
          <w:sz w:val="22"/>
          <w:szCs w:val="22"/>
        </w:rPr>
        <w:t>32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191ED8">
        <w:rPr>
          <w:rFonts w:ascii="Garamond" w:hAnsi="Garamond" w:cs="Garamond"/>
          <w:sz w:val="22"/>
          <w:szCs w:val="22"/>
        </w:rPr>
        <w:t>(2006), pp. 144-188</w:t>
      </w:r>
      <w:r w:rsidRPr="00DF679C">
        <w:rPr>
          <w:rFonts w:ascii="Garamond" w:hAnsi="Garamond" w:cs="Garamond"/>
          <w:sz w:val="22"/>
          <w:szCs w:val="22"/>
        </w:rPr>
        <w:t>.</w:t>
      </w:r>
    </w:p>
    <w:p w14:paraId="63032396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 w:cs="Garamond"/>
          <w:sz w:val="22"/>
          <w:szCs w:val="22"/>
        </w:rPr>
        <w:t>“Situating Sufism and Yoga.”</w:t>
      </w:r>
      <w:r>
        <w:rPr>
          <w:rFonts w:ascii="Garamond" w:hAnsi="Garamond"/>
          <w:i/>
          <w:iCs/>
          <w:sz w:val="22"/>
        </w:rPr>
        <w:t xml:space="preserve"> Journal of the Royal Asiatic Society</w:t>
      </w:r>
      <w:r>
        <w:rPr>
          <w:rFonts w:ascii="Garamond" w:hAnsi="Garamond"/>
          <w:sz w:val="22"/>
        </w:rPr>
        <w:t>, Series 3, 15:1 (2005), pp. 15-43.</w:t>
      </w:r>
    </w:p>
    <w:p w14:paraId="0A791659" w14:textId="77777777" w:rsidR="00D76AF2" w:rsidRDefault="00D76AF2" w:rsidP="00D76AF2">
      <w:pPr>
        <w:numPr>
          <w:ilvl w:val="0"/>
          <w:numId w:val="30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Reprint, </w:t>
      </w:r>
      <w:r w:rsidRPr="00E35BA7">
        <w:rPr>
          <w:rFonts w:ascii="Garamond" w:hAnsi="Garamond"/>
          <w:sz w:val="22"/>
        </w:rPr>
        <w:t xml:space="preserve">in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>, 2008), vol. 2, essay 24.</w:t>
      </w:r>
    </w:p>
    <w:p w14:paraId="625B1A8A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Khuldabad</w:t>
      </w:r>
      <w:proofErr w:type="spellEnd"/>
      <w:r>
        <w:rPr>
          <w:rFonts w:ascii="Garamond" w:hAnsi="Garamond"/>
          <w:sz w:val="22"/>
        </w:rPr>
        <w:t xml:space="preserve">: Dargahs of Shaykh Burhanuddin Gharib and Shaykh </w:t>
      </w:r>
      <w:proofErr w:type="spellStart"/>
      <w:r>
        <w:rPr>
          <w:rFonts w:ascii="Garamond" w:hAnsi="Garamond"/>
          <w:sz w:val="22"/>
        </w:rPr>
        <w:t>Zaynuddin</w:t>
      </w:r>
      <w:proofErr w:type="spellEnd"/>
      <w:r>
        <w:rPr>
          <w:rFonts w:ascii="Garamond" w:hAnsi="Garamond"/>
          <w:sz w:val="22"/>
        </w:rPr>
        <w:t xml:space="preserve"> Shirazi.” In </w:t>
      </w:r>
      <w:r>
        <w:rPr>
          <w:rFonts w:ascii="Garamond" w:hAnsi="Garamond"/>
          <w:i/>
          <w:iCs/>
          <w:sz w:val="22"/>
        </w:rPr>
        <w:t>Dargahs: Abodes of the Saints</w:t>
      </w:r>
      <w:r>
        <w:rPr>
          <w:rFonts w:ascii="Garamond" w:hAnsi="Garamond"/>
          <w:sz w:val="22"/>
        </w:rPr>
        <w:t>, ed. Mumtaz Currim and George Michell, special issue of</w:t>
      </w:r>
      <w:r>
        <w:rPr>
          <w:rFonts w:ascii="Garamond" w:hAnsi="Garamond"/>
          <w:i/>
          <w:iCs/>
          <w:sz w:val="22"/>
        </w:rPr>
        <w:t xml:space="preserve"> Marg </w:t>
      </w:r>
      <w:r>
        <w:rPr>
          <w:rFonts w:ascii="Garamond" w:hAnsi="Garamond"/>
          <w:sz w:val="22"/>
        </w:rPr>
        <w:t>56/1 (2004; reprint, 2011), pp. 104-19.</w:t>
      </w:r>
    </w:p>
    <w:p w14:paraId="36EF7FDE" w14:textId="77777777" w:rsidR="000A0A7B" w:rsidRDefault="000A0A7B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Islamization of Yoga in the </w:t>
      </w:r>
      <w:proofErr w:type="spellStart"/>
      <w:r>
        <w:rPr>
          <w:rFonts w:ascii="Garamond" w:hAnsi="Garamond"/>
          <w:sz w:val="22"/>
        </w:rPr>
        <w:t>Amrtakunda</w:t>
      </w:r>
      <w:proofErr w:type="spellEnd"/>
      <w:r>
        <w:rPr>
          <w:rFonts w:ascii="Garamond" w:hAnsi="Garamond"/>
          <w:sz w:val="22"/>
        </w:rPr>
        <w:t xml:space="preserve"> Translations." </w:t>
      </w:r>
      <w:r>
        <w:rPr>
          <w:rFonts w:ascii="Garamond" w:hAnsi="Garamond"/>
          <w:i/>
          <w:iCs/>
          <w:sz w:val="22"/>
        </w:rPr>
        <w:t>Journal of the Royal Asiatic Society</w:t>
      </w:r>
      <w:r>
        <w:rPr>
          <w:rFonts w:ascii="Garamond" w:hAnsi="Garamond"/>
          <w:sz w:val="22"/>
        </w:rPr>
        <w:t>, Series 3, 13:2 (2003), pp. 199-226.</w:t>
      </w:r>
    </w:p>
    <w:p w14:paraId="1D093281" w14:textId="77777777" w:rsidR="000A0A7B" w:rsidRDefault="000A0A7B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"Muslim Studies of Hinduism? A Reconsideration of Persian and Arabic Translations from Sanskrit." </w:t>
      </w:r>
      <w:r w:rsidRPr="00FF0728">
        <w:rPr>
          <w:rFonts w:ascii="Garamond" w:hAnsi="Garamond"/>
          <w:i/>
          <w:iCs/>
          <w:sz w:val="22"/>
        </w:rPr>
        <w:t>Iranian Studies</w:t>
      </w:r>
      <w:r w:rsidRPr="00FF0728">
        <w:rPr>
          <w:rFonts w:ascii="Garamond" w:hAnsi="Garamond"/>
          <w:sz w:val="22"/>
        </w:rPr>
        <w:t xml:space="preserve"> 36 (2003), pp. 173-95.</w:t>
      </w:r>
    </w:p>
    <w:p w14:paraId="04E343F3" w14:textId="77777777" w:rsidR="000A0A7B" w:rsidRPr="0033188A" w:rsidRDefault="000A0A7B" w:rsidP="000A0A7B">
      <w:pPr>
        <w:numPr>
          <w:ilvl w:val="0"/>
          <w:numId w:val="30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Persian translation by Sayyid Mahdi </w:t>
      </w:r>
      <w:proofErr w:type="spellStart"/>
      <w:r>
        <w:rPr>
          <w:rFonts w:ascii="Garamond" w:hAnsi="Garamond" w:cs="Garamond"/>
          <w:sz w:val="22"/>
          <w:szCs w:val="22"/>
        </w:rPr>
        <w:t>Husayni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Isfidvajani</w:t>
      </w:r>
      <w:proofErr w:type="spellEnd"/>
      <w:r>
        <w:rPr>
          <w:rFonts w:ascii="Garamond" w:hAnsi="Garamond" w:cs="Garamond"/>
          <w:sz w:val="22"/>
          <w:szCs w:val="22"/>
        </w:rPr>
        <w:t>, “</w:t>
      </w:r>
      <w:proofErr w:type="spellStart"/>
      <w:r>
        <w:rPr>
          <w:rFonts w:ascii="Garamond" w:hAnsi="Garamond" w:cs="Garamond"/>
          <w:sz w:val="22"/>
          <w:szCs w:val="22"/>
        </w:rPr>
        <w:t>Tarjuma-i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mutun-i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dini-i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bi-</w:t>
      </w:r>
      <w:proofErr w:type="spellStart"/>
      <w:r>
        <w:rPr>
          <w:rFonts w:ascii="Garamond" w:hAnsi="Garamond" w:cs="Garamond"/>
          <w:sz w:val="22"/>
          <w:szCs w:val="22"/>
        </w:rPr>
        <w:t>zaban</w:t>
      </w:r>
      <w:proofErr w:type="spellEnd"/>
      <w:r>
        <w:rPr>
          <w:rFonts w:ascii="Garamond" w:hAnsi="Garamond" w:cs="Garamond"/>
          <w:sz w:val="22"/>
          <w:szCs w:val="22"/>
        </w:rPr>
        <w:t>-ha-</w:t>
      </w:r>
      <w:proofErr w:type="spellStart"/>
      <w:r>
        <w:rPr>
          <w:rFonts w:ascii="Garamond" w:hAnsi="Garamond" w:cs="Garamond"/>
          <w:sz w:val="22"/>
          <w:szCs w:val="22"/>
        </w:rPr>
        <w:t>yi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parsi</w:t>
      </w:r>
      <w:proofErr w:type="spellEnd"/>
      <w:r>
        <w:rPr>
          <w:rFonts w:ascii="Garamond" w:hAnsi="Garamond" w:cs="Garamond"/>
          <w:sz w:val="22"/>
          <w:szCs w:val="22"/>
        </w:rPr>
        <w:t xml:space="preserve"> o `</w:t>
      </w:r>
      <w:proofErr w:type="spellStart"/>
      <w:r>
        <w:rPr>
          <w:rFonts w:ascii="Garamond" w:hAnsi="Garamond" w:cs="Garamond"/>
          <w:sz w:val="22"/>
          <w:szCs w:val="22"/>
        </w:rPr>
        <w:t>arabi</w:t>
      </w:r>
      <w:proofErr w:type="spellEnd"/>
      <w:r>
        <w:rPr>
          <w:rFonts w:ascii="Garamond" w:hAnsi="Garamond" w:cs="Garamond"/>
          <w:sz w:val="22"/>
          <w:szCs w:val="22"/>
        </w:rPr>
        <w:t xml:space="preserve">,” in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Andisha-i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Irani o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farhang-i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hindi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(Tehran: </w:t>
      </w:r>
      <w:proofErr w:type="spellStart"/>
      <w:r>
        <w:rPr>
          <w:rFonts w:ascii="Garamond" w:hAnsi="Garamond" w:cs="Garamond"/>
          <w:sz w:val="22"/>
          <w:szCs w:val="22"/>
        </w:rPr>
        <w:t>Nashr-i</w:t>
      </w:r>
      <w:proofErr w:type="spellEnd"/>
      <w:r>
        <w:rPr>
          <w:rFonts w:ascii="Garamond" w:hAnsi="Garamond" w:cs="Garamond"/>
          <w:sz w:val="22"/>
          <w:szCs w:val="22"/>
        </w:rPr>
        <w:t xml:space="preserve"> `</w:t>
      </w:r>
      <w:proofErr w:type="spellStart"/>
      <w:r>
        <w:rPr>
          <w:rFonts w:ascii="Garamond" w:hAnsi="Garamond" w:cs="Garamond"/>
          <w:sz w:val="22"/>
          <w:szCs w:val="22"/>
        </w:rPr>
        <w:t>Ilm</w:t>
      </w:r>
      <w:proofErr w:type="spellEnd"/>
      <w:r>
        <w:rPr>
          <w:rFonts w:ascii="Garamond" w:hAnsi="Garamond" w:cs="Garamond"/>
          <w:sz w:val="22"/>
          <w:szCs w:val="22"/>
        </w:rPr>
        <w:t>, 1391/2013)</w:t>
      </w:r>
      <w:r>
        <w:rPr>
          <w:rFonts w:ascii="Garamond" w:hAnsi="Garamond"/>
          <w:sz w:val="22"/>
        </w:rPr>
        <w:t>.</w:t>
      </w:r>
    </w:p>
    <w:p w14:paraId="16F5DA21" w14:textId="77777777" w:rsidR="00AE7DE4" w:rsidRDefault="00AE7DE4" w:rsidP="00D3580A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"Between Orientalism and Fundamentalism: Problematizing the Teaching of Sufism." In </w:t>
      </w:r>
      <w:r>
        <w:rPr>
          <w:rFonts w:ascii="Garamond" w:hAnsi="Garamond"/>
          <w:i/>
          <w:iCs/>
          <w:sz w:val="22"/>
        </w:rPr>
        <w:t>Teaching Islam</w:t>
      </w:r>
      <w:r>
        <w:rPr>
          <w:rFonts w:ascii="Garamond" w:hAnsi="Garamond"/>
          <w:sz w:val="22"/>
        </w:rPr>
        <w:t>, ed. Brannon Wheeler (Oxford: Oxford University Press, 2002), pp. 108-23.</w:t>
      </w:r>
    </w:p>
    <w:p w14:paraId="0E424144" w14:textId="77777777" w:rsidR="00D34441" w:rsidRDefault="00AE7DE4" w:rsidP="00D34441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"Sufism and Philosophy in Mulla Sadra." In </w:t>
      </w:r>
      <w:r>
        <w:rPr>
          <w:rFonts w:ascii="Garamond" w:hAnsi="Garamond"/>
          <w:i/>
          <w:iCs/>
          <w:sz w:val="22"/>
        </w:rPr>
        <w:t>Islam-West Philosophical Dialogue: The Papers presented at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iCs/>
          <w:sz w:val="22"/>
        </w:rPr>
        <w:t>World Congress on Mulla Sadra (</w:t>
      </w:r>
      <w:proofErr w:type="gramStart"/>
      <w:r>
        <w:rPr>
          <w:rFonts w:ascii="Garamond" w:hAnsi="Garamond"/>
          <w:i/>
          <w:iCs/>
          <w:sz w:val="22"/>
        </w:rPr>
        <w:t>May,</w:t>
      </w:r>
      <w:proofErr w:type="gramEnd"/>
      <w:r>
        <w:rPr>
          <w:rFonts w:ascii="Garamond" w:hAnsi="Garamond"/>
          <w:i/>
          <w:iCs/>
          <w:sz w:val="22"/>
        </w:rPr>
        <w:t xml:space="preserve"> 1999, Tehran)</w:t>
      </w:r>
      <w:r>
        <w:rPr>
          <w:rFonts w:ascii="Garamond" w:hAnsi="Garamond"/>
          <w:sz w:val="22"/>
        </w:rPr>
        <w:t xml:space="preserve"> (Tehran: Sadra Islamic Philosophy Research Institute, 2001), 1:173-192; reprinted in </w:t>
      </w:r>
      <w:proofErr w:type="spellStart"/>
      <w:r w:rsidRPr="00610CEF">
        <w:rPr>
          <w:rFonts w:ascii="Garamond" w:hAnsi="Garamond"/>
          <w:i/>
          <w:iCs/>
          <w:sz w:val="22"/>
        </w:rPr>
        <w:t>Afkar</w:t>
      </w:r>
      <w:proofErr w:type="spellEnd"/>
      <w:r w:rsidRPr="00610CEF">
        <w:rPr>
          <w:rFonts w:ascii="Garamond" w:hAnsi="Garamond"/>
          <w:i/>
          <w:iCs/>
          <w:sz w:val="22"/>
        </w:rPr>
        <w:t>: Journal of `</w:t>
      </w:r>
      <w:proofErr w:type="spellStart"/>
      <w:r w:rsidRPr="00610CEF">
        <w:rPr>
          <w:rFonts w:ascii="Garamond" w:hAnsi="Garamond"/>
          <w:i/>
          <w:iCs/>
          <w:sz w:val="22"/>
        </w:rPr>
        <w:t>Aqidah</w:t>
      </w:r>
      <w:proofErr w:type="spellEnd"/>
      <w:r w:rsidRPr="00610CEF">
        <w:rPr>
          <w:rFonts w:ascii="Garamond" w:hAnsi="Garamond"/>
          <w:i/>
          <w:iCs/>
          <w:sz w:val="22"/>
        </w:rPr>
        <w:t xml:space="preserve"> &amp; Islamic Thought</w:t>
      </w:r>
      <w:r>
        <w:rPr>
          <w:rFonts w:ascii="Garamond" w:hAnsi="Garamond"/>
          <w:sz w:val="22"/>
        </w:rPr>
        <w:t xml:space="preserve"> 6 (2005), pp. 143-60.</w:t>
      </w:r>
    </w:p>
    <w:p w14:paraId="0B95499A" w14:textId="77777777" w:rsidR="00D34441" w:rsidRPr="00D34441" w:rsidRDefault="00AE7DE4" w:rsidP="00D34441">
      <w:pPr>
        <w:pStyle w:val="ListParagraph"/>
        <w:numPr>
          <w:ilvl w:val="0"/>
          <w:numId w:val="41"/>
        </w:num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jc w:val="left"/>
        <w:rPr>
          <w:rFonts w:ascii="Garamond" w:hAnsi="Garamond"/>
          <w:sz w:val="22"/>
        </w:rPr>
      </w:pPr>
      <w:proofErr w:type="spellStart"/>
      <w:r w:rsidRPr="00D34441">
        <w:rPr>
          <w:rFonts w:ascii="Garamond" w:hAnsi="Garamond"/>
          <w:sz w:val="22"/>
          <w:lang w:val="es-ES"/>
        </w:rPr>
        <w:t>Persian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translation</w:t>
      </w:r>
      <w:proofErr w:type="spellEnd"/>
      <w:r w:rsidRPr="00D34441">
        <w:rPr>
          <w:rFonts w:ascii="Garamond" w:hAnsi="Garamond"/>
          <w:sz w:val="22"/>
          <w:lang w:val="es-ES"/>
        </w:rPr>
        <w:t>: “</w:t>
      </w:r>
      <w:proofErr w:type="spellStart"/>
      <w:r w:rsidRPr="00D34441">
        <w:rPr>
          <w:rFonts w:ascii="Garamond" w:hAnsi="Garamond"/>
          <w:sz w:val="22"/>
          <w:lang w:val="es-ES"/>
        </w:rPr>
        <w:t>Tasavvuf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va </w:t>
      </w:r>
      <w:proofErr w:type="spellStart"/>
      <w:r w:rsidRPr="00D34441">
        <w:rPr>
          <w:rFonts w:ascii="Garamond" w:hAnsi="Garamond"/>
          <w:sz w:val="22"/>
          <w:lang w:val="es-ES"/>
        </w:rPr>
        <w:t>falsafa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az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nazar-i Mulla </w:t>
      </w:r>
      <w:proofErr w:type="spellStart"/>
      <w:r w:rsidRPr="00D34441">
        <w:rPr>
          <w:rFonts w:ascii="Garamond" w:hAnsi="Garamond"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.” In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Majmu`a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maqalat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humayish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jahani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Mulla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,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avval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Khurdad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1378 –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Tehran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, Mulla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va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hikmat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muta`aliya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(</w:t>
      </w:r>
      <w:proofErr w:type="spellStart"/>
      <w:r w:rsidRPr="00D34441">
        <w:rPr>
          <w:rFonts w:ascii="Garamond" w:hAnsi="Garamond"/>
          <w:sz w:val="22"/>
          <w:lang w:val="es-ES"/>
        </w:rPr>
        <w:t>Tehran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: </w:t>
      </w:r>
      <w:proofErr w:type="spellStart"/>
      <w:r w:rsidR="0074710F" w:rsidRPr="00D34441">
        <w:rPr>
          <w:rFonts w:ascii="Garamond" w:hAnsi="Garamond"/>
          <w:sz w:val="22"/>
          <w:lang w:val="es-ES"/>
        </w:rPr>
        <w:t>was</w:t>
      </w:r>
      <w:proofErr w:type="spellEnd"/>
      <w:r w:rsidR="0074710F"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Bunyad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Hikmat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Islami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, 2001), 2:51-64.  </w:t>
      </w:r>
    </w:p>
    <w:p w14:paraId="6EE9B1F2" w14:textId="77777777" w:rsidR="00BC1116" w:rsidRDefault="0074710F" w:rsidP="00BC1116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 w:rsidRPr="00730875">
        <w:rPr>
          <w:rFonts w:ascii="Garamond" w:hAnsi="Garamond"/>
          <w:sz w:val="22"/>
        </w:rPr>
        <w:lastRenderedPageBreak/>
        <w:t xml:space="preserve">"Admiring the Works of the Ancients: The Ellora Temples as viewed by Indo-Muslim Authors." In </w:t>
      </w:r>
      <w:r w:rsidRPr="00730875">
        <w:rPr>
          <w:rFonts w:ascii="Garamond" w:hAnsi="Garamond"/>
          <w:i/>
          <w:sz w:val="22"/>
        </w:rPr>
        <w:t xml:space="preserve">Beyond Turk and Hindu: Rethinking Religious Identities in Islamicate South Asia, </w:t>
      </w:r>
      <w:r w:rsidRPr="00730875">
        <w:rPr>
          <w:rFonts w:ascii="Garamond" w:hAnsi="Garamond"/>
          <w:sz w:val="22"/>
        </w:rPr>
        <w:t>ed. David Gilmartin and Bruce B. Lawrence (</w:t>
      </w:r>
      <w:proofErr w:type="spellStart"/>
      <w:r w:rsidRPr="00730875">
        <w:rPr>
          <w:rFonts w:ascii="Garamond" w:hAnsi="Garamond"/>
          <w:sz w:val="22"/>
        </w:rPr>
        <w:t>Gainseville</w:t>
      </w:r>
      <w:proofErr w:type="spellEnd"/>
      <w:r w:rsidRPr="00730875">
        <w:rPr>
          <w:rFonts w:ascii="Garamond" w:hAnsi="Garamond"/>
          <w:sz w:val="22"/>
        </w:rPr>
        <w:t>, FL: University Press of Florida, 2000), pp. 198-220.</w:t>
      </w:r>
    </w:p>
    <w:p w14:paraId="00AADE91" w14:textId="4D130D15" w:rsidR="000A0A7B" w:rsidRPr="009E7A17" w:rsidRDefault="000A0A7B" w:rsidP="00BC1116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 w:rsidRPr="009E7A17">
        <w:rPr>
          <w:rFonts w:ascii="Garamond" w:hAnsi="Garamond"/>
          <w:sz w:val="22"/>
        </w:rPr>
        <w:t xml:space="preserve">"Abu Nasr Muhammad Khalidi (d. 1406/1985): A Brief Memoir." </w:t>
      </w:r>
      <w:r w:rsidRPr="009E7A17">
        <w:rPr>
          <w:rFonts w:ascii="Garamond" w:hAnsi="Garamond"/>
          <w:i/>
          <w:sz w:val="22"/>
        </w:rPr>
        <w:t>The Annual of Urdu Studies</w:t>
      </w:r>
      <w:r w:rsidRPr="009E7A17">
        <w:rPr>
          <w:rFonts w:ascii="Garamond" w:hAnsi="Garamond"/>
          <w:sz w:val="22"/>
        </w:rPr>
        <w:t xml:space="preserve"> 15 (2000), pp. 305-13.</w:t>
      </w:r>
    </w:p>
    <w:p w14:paraId="54A60426" w14:textId="77777777" w:rsidR="00AE7DE4" w:rsidRDefault="00AE7DE4" w:rsidP="00D3580A">
      <w:pPr>
        <w:tabs>
          <w:tab w:val="left" w:pos="576"/>
          <w:tab w:val="left" w:pos="1350"/>
          <w:tab w:val="left" w:pos="162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"Chishti Meditation Practices of the Later Mughal Period."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Volume 3: </w:t>
      </w:r>
      <w:r>
        <w:rPr>
          <w:rFonts w:ascii="Garamond" w:hAnsi="Garamond"/>
          <w:i/>
          <w:sz w:val="22"/>
        </w:rPr>
        <w:t>Late Classical Persianate Sufism (1501-1750): The Safavid and Mughal Period</w:t>
      </w:r>
      <w:r w:rsidRPr="00133D69">
        <w:rPr>
          <w:rFonts w:ascii="Garamond" w:hAnsi="Garamond"/>
          <w:iCs/>
          <w:sz w:val="22"/>
          <w:szCs w:val="22"/>
        </w:rPr>
        <w:t>, ed. Leonard Lewisohn and David Morgan</w:t>
      </w:r>
      <w:r w:rsidRPr="00133D6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</w:rPr>
        <w:t>(Oxford: Oneworld, 1999), pp. 344-57.</w:t>
      </w:r>
    </w:p>
    <w:p w14:paraId="7FF9F813" w14:textId="77777777" w:rsidR="00AE7DE4" w:rsidRDefault="00AE7DE4" w:rsidP="00D3580A">
      <w:pPr>
        <w:tabs>
          <w:tab w:val="left" w:pos="576"/>
          <w:tab w:val="left" w:pos="1152"/>
          <w:tab w:val="left" w:pos="135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"Persecution and Circumspection in the </w:t>
      </w:r>
      <w:proofErr w:type="spellStart"/>
      <w:r>
        <w:rPr>
          <w:rFonts w:ascii="Garamond" w:hAnsi="Garamond"/>
          <w:sz w:val="22"/>
        </w:rPr>
        <w:t>Shattari</w:t>
      </w:r>
      <w:proofErr w:type="spellEnd"/>
      <w:r>
        <w:rPr>
          <w:rFonts w:ascii="Garamond" w:hAnsi="Garamond"/>
          <w:sz w:val="22"/>
        </w:rPr>
        <w:t xml:space="preserve"> Sufi Order."  In </w:t>
      </w:r>
      <w:r>
        <w:rPr>
          <w:rFonts w:ascii="Garamond" w:hAnsi="Garamond"/>
          <w:i/>
          <w:sz w:val="22"/>
        </w:rPr>
        <w:t>Islamic Mysticism Contested: Thirteen Centuries of Controversies &amp; Polemics</w:t>
      </w:r>
      <w:r>
        <w:rPr>
          <w:rFonts w:ascii="Garamond" w:hAnsi="Garamond"/>
          <w:sz w:val="22"/>
        </w:rPr>
        <w:t xml:space="preserve">, ed. Fred De Jong and Berndt Radtke, Islamic History and Civilization: Studies and Texts, 29 (Leiden: Brill, 1999), pp. 416-35. </w:t>
      </w:r>
    </w:p>
    <w:p w14:paraId="33AEDBAD" w14:textId="77777777" w:rsidR="00AE7DE4" w:rsidRDefault="00AE7DE4" w:rsidP="00D3580A">
      <w:pPr>
        <w:tabs>
          <w:tab w:val="left" w:pos="576"/>
          <w:tab w:val="left" w:pos="1152"/>
          <w:tab w:val="left" w:pos="135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"Vertical Pilgrimage and Interior Landscape in the Visionary Diary of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Muslim World</w:t>
      </w:r>
      <w:r>
        <w:rPr>
          <w:rFonts w:ascii="Garamond" w:hAnsi="Garamond"/>
          <w:sz w:val="22"/>
        </w:rPr>
        <w:t xml:space="preserve"> 88/2 (1998), pp. 129-40.</w:t>
      </w:r>
    </w:p>
    <w:p w14:paraId="7F4F24BC" w14:textId="77777777" w:rsidR="00627526" w:rsidRDefault="0062752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"Local Cultural Nationalism as Anti-Fundamentalist Strategy in Pakistan." </w:t>
      </w:r>
      <w:r>
        <w:rPr>
          <w:rFonts w:ascii="Garamond" w:hAnsi="Garamond"/>
          <w:i/>
          <w:sz w:val="22"/>
        </w:rPr>
        <w:t>Comparative Studies of South Asia, Africa, and the Middle East</w:t>
      </w:r>
      <w:r>
        <w:rPr>
          <w:rFonts w:ascii="Garamond" w:hAnsi="Garamond"/>
          <w:sz w:val="22"/>
        </w:rPr>
        <w:t xml:space="preserve"> 16 (1996), pp. 68-76.</w:t>
      </w:r>
    </w:p>
    <w:p w14:paraId="1A4143CC" w14:textId="0CD5516F" w:rsidR="00627526" w:rsidRDefault="0062752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"Sufism and Yoga according to Muhammad </w:t>
      </w:r>
      <w:proofErr w:type="spellStart"/>
      <w:r>
        <w:rPr>
          <w:rFonts w:ascii="Garamond" w:hAnsi="Garamond"/>
          <w:sz w:val="22"/>
        </w:rPr>
        <w:t>Ghawth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29 (Spring 1996), pp. 9-13.</w:t>
      </w:r>
    </w:p>
    <w:p w14:paraId="503C32D0" w14:textId="77777777" w:rsidR="00C60FFE" w:rsidRDefault="00C60FFE" w:rsidP="00C60FF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proofErr w:type="spellStart"/>
      <w:r w:rsidRPr="00FF0728">
        <w:rPr>
          <w:rFonts w:ascii="Garamond" w:hAnsi="Garamond"/>
          <w:sz w:val="22"/>
          <w:lang w:val="es-ES_tradnl"/>
        </w:rPr>
        <w:t>Spanish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</w:t>
      </w:r>
      <w:proofErr w:type="spellStart"/>
      <w:r w:rsidRPr="00FF0728">
        <w:rPr>
          <w:rFonts w:ascii="Garamond" w:hAnsi="Garamond"/>
          <w:sz w:val="22"/>
          <w:lang w:val="es-ES_tradnl"/>
        </w:rPr>
        <w:t>translation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</w:t>
      </w:r>
      <w:proofErr w:type="spellStart"/>
      <w:r w:rsidRPr="00FF0728">
        <w:rPr>
          <w:rFonts w:ascii="Garamond" w:hAnsi="Garamond"/>
          <w:sz w:val="22"/>
          <w:lang w:val="es-ES_tradnl"/>
        </w:rPr>
        <w:t>by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Pedro Soto: “El Sufismo y Yoga según Muhammad </w:t>
      </w:r>
      <w:proofErr w:type="spellStart"/>
      <w:r w:rsidRPr="00FF0728">
        <w:rPr>
          <w:rFonts w:ascii="Garamond" w:hAnsi="Garamond"/>
          <w:sz w:val="22"/>
          <w:lang w:val="es-ES_tradnl"/>
        </w:rPr>
        <w:t>Ghawth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.” </w:t>
      </w:r>
      <w:r w:rsidRPr="00336012">
        <w:rPr>
          <w:rFonts w:ascii="Garamond" w:hAnsi="Garamond"/>
          <w:i/>
          <w:iCs/>
          <w:sz w:val="22"/>
        </w:rPr>
        <w:t>Sarasvati</w:t>
      </w:r>
      <w:r w:rsidRPr="00336012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9 (</w:t>
      </w:r>
      <w:r w:rsidRPr="00336012">
        <w:rPr>
          <w:rFonts w:ascii="Garamond" w:hAnsi="Garamond"/>
          <w:sz w:val="22"/>
        </w:rPr>
        <w:t>200</w:t>
      </w:r>
      <w:r>
        <w:rPr>
          <w:rFonts w:ascii="Garamond" w:hAnsi="Garamond"/>
          <w:sz w:val="22"/>
        </w:rPr>
        <w:t>6), pp. 77-85.</w:t>
      </w:r>
    </w:p>
    <w:p w14:paraId="6EA1CCD6" w14:textId="3A052335" w:rsidR="00C60FFE" w:rsidRPr="00C60FFE" w:rsidRDefault="00C60FFE" w:rsidP="00C60FF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FC5501">
        <w:rPr>
          <w:rFonts w:ascii="Garamond" w:hAnsi="Garamond"/>
          <w:sz w:val="22"/>
        </w:rPr>
        <w:t xml:space="preserve">Turkish translation by Mehmet </w:t>
      </w:r>
      <w:proofErr w:type="spellStart"/>
      <w:r w:rsidRPr="00FC5501">
        <w:rPr>
          <w:rFonts w:ascii="Garamond" w:hAnsi="Garamond"/>
          <w:sz w:val="22"/>
        </w:rPr>
        <w:t>Bilâl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Yamak</w:t>
      </w:r>
      <w:proofErr w:type="spellEnd"/>
      <w:r w:rsidRPr="00FC5501">
        <w:rPr>
          <w:rFonts w:ascii="Garamond" w:hAnsi="Garamond"/>
          <w:sz w:val="22"/>
        </w:rPr>
        <w:t xml:space="preserve">, “Muhammed </w:t>
      </w:r>
      <w:proofErr w:type="spellStart"/>
      <w:r w:rsidRPr="00FC5501">
        <w:rPr>
          <w:rFonts w:ascii="Garamond" w:hAnsi="Garamond"/>
          <w:sz w:val="22"/>
        </w:rPr>
        <w:t>Gavs'ın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Nazarında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Tasavvuf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ve</w:t>
      </w:r>
      <w:proofErr w:type="spellEnd"/>
      <w:r w:rsidRPr="00FC5501">
        <w:rPr>
          <w:rFonts w:ascii="Garamond" w:hAnsi="Garamond"/>
          <w:sz w:val="22"/>
        </w:rPr>
        <w:t xml:space="preserve"> Yoga,” </w:t>
      </w:r>
      <w:proofErr w:type="spellStart"/>
      <w:r w:rsidRPr="00FC5501">
        <w:rPr>
          <w:rFonts w:ascii="Garamond" w:hAnsi="Garamond"/>
          <w:i/>
          <w:iCs/>
          <w:sz w:val="22"/>
        </w:rPr>
        <w:t>Tasavvur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FC5501">
        <w:rPr>
          <w:rFonts w:ascii="Garamond" w:hAnsi="Garamond"/>
          <w:i/>
          <w:iCs/>
          <w:sz w:val="22"/>
        </w:rPr>
        <w:t>Tekirdag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C5501">
        <w:rPr>
          <w:rFonts w:ascii="Garamond" w:hAnsi="Garamond"/>
          <w:i/>
          <w:iCs/>
          <w:sz w:val="22"/>
        </w:rPr>
        <w:t>Ilahiyat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C5501">
        <w:rPr>
          <w:rFonts w:ascii="Garamond" w:hAnsi="Garamond"/>
          <w:i/>
          <w:iCs/>
          <w:sz w:val="22"/>
        </w:rPr>
        <w:t>Dergisi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/ </w:t>
      </w:r>
      <w:proofErr w:type="spellStart"/>
      <w:r w:rsidRPr="00FC5501">
        <w:rPr>
          <w:rFonts w:ascii="Garamond" w:hAnsi="Garamond"/>
          <w:i/>
          <w:iCs/>
          <w:sz w:val="22"/>
        </w:rPr>
        <w:t>Tekirdag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Theology Journal</w:t>
      </w:r>
      <w:r>
        <w:rPr>
          <w:rFonts w:ascii="Garamond" w:hAnsi="Garamond"/>
          <w:sz w:val="22"/>
        </w:rPr>
        <w:t xml:space="preserve"> 4/2 (</w:t>
      </w:r>
      <w:r w:rsidRPr="00FC5501">
        <w:rPr>
          <w:rFonts w:ascii="Garamond" w:hAnsi="Garamond"/>
          <w:sz w:val="22"/>
        </w:rPr>
        <w:t>December 2018</w:t>
      </w:r>
      <w:r>
        <w:rPr>
          <w:rFonts w:ascii="Garamond" w:hAnsi="Garamond"/>
          <w:sz w:val="22"/>
        </w:rPr>
        <w:t>)</w:t>
      </w:r>
      <w:r w:rsidRPr="00FC5501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pp.</w:t>
      </w:r>
      <w:r w:rsidRPr="00FC5501">
        <w:rPr>
          <w:rFonts w:ascii="Garamond" w:hAnsi="Garamond"/>
          <w:sz w:val="22"/>
        </w:rPr>
        <w:t xml:space="preserve"> 900-912</w:t>
      </w:r>
      <w:r>
        <w:rPr>
          <w:rFonts w:ascii="Garamond" w:hAnsi="Garamond"/>
          <w:sz w:val="22"/>
        </w:rPr>
        <w:t>.</w:t>
      </w:r>
    </w:p>
    <w:p w14:paraId="562E4F8B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Interpretation of the Classical Sufi Tradition in India: The </w:t>
      </w:r>
      <w:proofErr w:type="spellStart"/>
      <w:r>
        <w:rPr>
          <w:rFonts w:ascii="Garamond" w:hAnsi="Garamond"/>
          <w:i/>
          <w:sz w:val="22"/>
        </w:rPr>
        <w:t>Shama'il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atqiya</w:t>
      </w:r>
      <w:proofErr w:type="spellEnd"/>
      <w:r>
        <w:rPr>
          <w:rFonts w:ascii="Garamond" w:hAnsi="Garamond"/>
          <w:i/>
          <w:sz w:val="22"/>
        </w:rPr>
        <w:t>'</w:t>
      </w:r>
      <w:r>
        <w:rPr>
          <w:rFonts w:ascii="Garamond" w:hAnsi="Garamond"/>
          <w:sz w:val="22"/>
        </w:rPr>
        <w:t xml:space="preserve"> of </w:t>
      </w:r>
      <w:proofErr w:type="spellStart"/>
      <w:r>
        <w:rPr>
          <w:rFonts w:ascii="Garamond" w:hAnsi="Garamond"/>
          <w:sz w:val="22"/>
        </w:rPr>
        <w:t>Rukn</w:t>
      </w:r>
      <w:proofErr w:type="spellEnd"/>
      <w:r>
        <w:rPr>
          <w:rFonts w:ascii="Garamond" w:hAnsi="Garamond"/>
          <w:sz w:val="22"/>
        </w:rPr>
        <w:t xml:space="preserve"> al-Din Kashani."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22 (1994), pp. 5-10. </w:t>
      </w:r>
    </w:p>
    <w:p w14:paraId="49AE5D37" w14:textId="77777777" w:rsidR="00AE7DE4" w:rsidRDefault="00AE7DE4" w:rsidP="00AE7DE4">
      <w:pPr>
        <w:numPr>
          <w:ilvl w:val="0"/>
          <w:numId w:val="9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18" w:hanging="37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Karim </w:t>
      </w:r>
      <w:proofErr w:type="spellStart"/>
      <w:r>
        <w:rPr>
          <w:rFonts w:ascii="Garamond" w:hAnsi="Garamond"/>
          <w:sz w:val="22"/>
        </w:rPr>
        <w:t>Zayyani</w:t>
      </w:r>
      <w:proofErr w:type="spellEnd"/>
      <w:r>
        <w:rPr>
          <w:rFonts w:ascii="Garamond" w:hAnsi="Garamond"/>
          <w:sz w:val="22"/>
        </w:rPr>
        <w:t>: "</w:t>
      </w:r>
      <w:proofErr w:type="spellStart"/>
      <w:r>
        <w:rPr>
          <w:rFonts w:ascii="Garamond" w:hAnsi="Garamond"/>
          <w:sz w:val="22"/>
        </w:rPr>
        <w:t>Tafsiri</w:t>
      </w:r>
      <w:proofErr w:type="spellEnd"/>
      <w:r>
        <w:rPr>
          <w:rFonts w:ascii="Garamond" w:hAnsi="Garamond"/>
          <w:sz w:val="22"/>
        </w:rPr>
        <w:t xml:space="preserve"> bar </w:t>
      </w:r>
      <w:proofErr w:type="spellStart"/>
      <w:r>
        <w:rPr>
          <w:rFonts w:ascii="Garamond" w:hAnsi="Garamond"/>
          <w:sz w:val="22"/>
        </w:rPr>
        <w:t>sunnat-i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tasavvuf-i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klasik-i</w:t>
      </w:r>
      <w:proofErr w:type="spellEnd"/>
      <w:r>
        <w:rPr>
          <w:rFonts w:ascii="Garamond" w:hAnsi="Garamond"/>
          <w:sz w:val="22"/>
        </w:rPr>
        <w:t xml:space="preserve"> Hindustan: </w:t>
      </w:r>
      <w:proofErr w:type="spellStart"/>
      <w:r>
        <w:rPr>
          <w:rFonts w:ascii="Garamond" w:hAnsi="Garamond"/>
          <w:i/>
          <w:sz w:val="22"/>
        </w:rPr>
        <w:t>Shamayil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atqiya</w:t>
      </w:r>
      <w:proofErr w:type="spellEnd"/>
      <w:r>
        <w:rPr>
          <w:rFonts w:ascii="Garamond" w:hAnsi="Garamond"/>
          <w:i/>
          <w:sz w:val="22"/>
        </w:rPr>
        <w:t>'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athar-i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Rukn</w:t>
      </w:r>
      <w:proofErr w:type="spellEnd"/>
      <w:r>
        <w:rPr>
          <w:rFonts w:ascii="Garamond" w:hAnsi="Garamond"/>
          <w:sz w:val="22"/>
        </w:rPr>
        <w:t xml:space="preserve"> al-Din Kashani,"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24 (1373/1994), pp. 6-12.</w:t>
      </w:r>
    </w:p>
    <w:p w14:paraId="413AD907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 on Love as ‘Essential Desire.’" In </w:t>
      </w:r>
      <w:r>
        <w:rPr>
          <w:rFonts w:ascii="Garamond" w:hAnsi="Garamond"/>
          <w:i/>
          <w:sz w:val="22"/>
        </w:rPr>
        <w:t xml:space="preserve">Gott is </w:t>
      </w:r>
      <w:proofErr w:type="spellStart"/>
      <w:r>
        <w:rPr>
          <w:rFonts w:ascii="Garamond" w:hAnsi="Garamond"/>
          <w:i/>
          <w:sz w:val="22"/>
        </w:rPr>
        <w:t>schön</w:t>
      </w:r>
      <w:proofErr w:type="spellEnd"/>
      <w:r>
        <w:rPr>
          <w:rFonts w:ascii="Garamond" w:hAnsi="Garamond"/>
          <w:i/>
          <w:sz w:val="22"/>
        </w:rPr>
        <w:t xml:space="preserve"> und Er </w:t>
      </w:r>
      <w:proofErr w:type="spellStart"/>
      <w:r>
        <w:rPr>
          <w:rFonts w:ascii="Garamond" w:hAnsi="Garamond"/>
          <w:i/>
          <w:sz w:val="22"/>
        </w:rPr>
        <w:t>liebt</w:t>
      </w:r>
      <w:proofErr w:type="spellEnd"/>
      <w:r>
        <w:rPr>
          <w:rFonts w:ascii="Garamond" w:hAnsi="Garamond"/>
          <w:i/>
          <w:sz w:val="22"/>
        </w:rPr>
        <w:t xml:space="preserve"> die </w:t>
      </w:r>
      <w:proofErr w:type="spellStart"/>
      <w:r>
        <w:rPr>
          <w:rFonts w:ascii="Garamond" w:hAnsi="Garamond"/>
          <w:i/>
          <w:sz w:val="22"/>
        </w:rPr>
        <w:t>Schönheit</w:t>
      </w:r>
      <w:proofErr w:type="spellEnd"/>
      <w:r>
        <w:rPr>
          <w:rFonts w:ascii="Garamond" w:hAnsi="Garamond"/>
          <w:i/>
          <w:sz w:val="22"/>
        </w:rPr>
        <w:t>/God is Beautiful and He Loves Beauty: Festschrift für Annemarie Schimmel</w:t>
      </w:r>
      <w:r>
        <w:rPr>
          <w:rFonts w:ascii="Garamond" w:hAnsi="Garamond"/>
          <w:sz w:val="22"/>
        </w:rPr>
        <w:t>, ed. Alma Giese and J. Christoph Bürgel (Bern: Peter Lang, 1994), pp. 181-89.</w:t>
      </w:r>
    </w:p>
    <w:p w14:paraId="21E0711A" w14:textId="77777777" w:rsidR="00F61F76" w:rsidRDefault="00F61F7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Stages of Love in Persian Sufism, from </w:t>
      </w:r>
      <w:proofErr w:type="spellStart"/>
      <w:r>
        <w:rPr>
          <w:rFonts w:ascii="Garamond" w:hAnsi="Garamond"/>
          <w:sz w:val="22"/>
        </w:rPr>
        <w:t>Rabi`a</w:t>
      </w:r>
      <w:proofErr w:type="spellEnd"/>
      <w:r>
        <w:rPr>
          <w:rFonts w:ascii="Garamond" w:hAnsi="Garamond"/>
          <w:sz w:val="22"/>
        </w:rPr>
        <w:t xml:space="preserve"> to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." In </w:t>
      </w:r>
      <w:r>
        <w:rPr>
          <w:rFonts w:ascii="Garamond" w:hAnsi="Garamond"/>
          <w:i/>
          <w:sz w:val="22"/>
        </w:rPr>
        <w:t>Classical Persian Sufism from its Origins to Rumi</w:t>
      </w:r>
      <w:r>
        <w:rPr>
          <w:rFonts w:ascii="Garamond" w:hAnsi="Garamond"/>
          <w:sz w:val="22"/>
        </w:rPr>
        <w:t xml:space="preserve">, ed. Leonard Lewisohn (London: </w:t>
      </w:r>
      <w:proofErr w:type="spellStart"/>
      <w:r>
        <w:rPr>
          <w:rFonts w:ascii="Garamond" w:hAnsi="Garamond"/>
          <w:sz w:val="22"/>
        </w:rPr>
        <w:t>Khaniqahi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Nimatullahi</w:t>
      </w:r>
      <w:proofErr w:type="spellEnd"/>
      <w:r>
        <w:rPr>
          <w:rFonts w:ascii="Garamond" w:hAnsi="Garamond"/>
          <w:sz w:val="22"/>
        </w:rPr>
        <w:t xml:space="preserve">, 1994), pp. 435-55;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14 (1992), pp. 16-23; reprinted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Volume 1, </w:t>
      </w:r>
      <w:r>
        <w:rPr>
          <w:rFonts w:ascii="Garamond" w:hAnsi="Garamond"/>
          <w:i/>
          <w:sz w:val="22"/>
        </w:rPr>
        <w:t>Classical Persian Sufism from its Origins to Rumi (700-1300)</w:t>
      </w:r>
      <w:r>
        <w:rPr>
          <w:rFonts w:ascii="Garamond" w:hAnsi="Garamond"/>
          <w:sz w:val="22"/>
        </w:rPr>
        <w:t>, ed. Leonard Lewisohn (Oxford: One World, 1999), pp. 435-55.</w:t>
      </w:r>
    </w:p>
    <w:p w14:paraId="770A5A8D" w14:textId="1D7A6F6E" w:rsidR="00DB05D7" w:rsidRDefault="00DB05D7" w:rsidP="00DB05D7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translation, in </w:t>
      </w:r>
      <w:r w:rsidRPr="00DB05D7">
        <w:rPr>
          <w:rFonts w:ascii="Garamond" w:hAnsi="Garamond"/>
          <w:sz w:val="22"/>
        </w:rPr>
        <w:t>Bruce B</w:t>
      </w:r>
      <w:r>
        <w:rPr>
          <w:rFonts w:ascii="Garamond" w:hAnsi="Garamond"/>
          <w:sz w:val="22"/>
        </w:rPr>
        <w:t xml:space="preserve">. </w:t>
      </w:r>
      <w:r w:rsidRPr="00DB05D7">
        <w:rPr>
          <w:rFonts w:ascii="Garamond" w:hAnsi="Garamond"/>
          <w:sz w:val="22"/>
        </w:rPr>
        <w:t>Lawrence</w:t>
      </w:r>
      <w:r>
        <w:rPr>
          <w:rFonts w:ascii="Garamond" w:hAnsi="Garamond"/>
          <w:sz w:val="22"/>
        </w:rPr>
        <w:t>,</w:t>
      </w:r>
      <w:r w:rsidRPr="00DB05D7">
        <w:rPr>
          <w:rFonts w:ascii="Garamond" w:hAnsi="Garamond"/>
          <w:sz w:val="22"/>
        </w:rPr>
        <w:t xml:space="preserve"> Carl W</w:t>
      </w:r>
      <w:r>
        <w:rPr>
          <w:rFonts w:ascii="Garamond" w:hAnsi="Garamond"/>
          <w:sz w:val="22"/>
        </w:rPr>
        <w:t>.</w:t>
      </w:r>
      <w:r w:rsidRPr="00DB05D7">
        <w:rPr>
          <w:rFonts w:ascii="Garamond" w:hAnsi="Garamond"/>
          <w:sz w:val="22"/>
        </w:rPr>
        <w:t xml:space="preserve"> Ernst</w:t>
      </w:r>
      <w:r>
        <w:rPr>
          <w:rFonts w:ascii="Garamond" w:hAnsi="Garamond"/>
          <w:sz w:val="22"/>
        </w:rPr>
        <w:t xml:space="preserve">, and </w:t>
      </w:r>
      <w:r w:rsidRPr="00DB05D7">
        <w:rPr>
          <w:rFonts w:ascii="Garamond" w:hAnsi="Garamond"/>
          <w:sz w:val="22"/>
        </w:rPr>
        <w:t>Bernd Radtke</w:t>
      </w:r>
      <w:r>
        <w:rPr>
          <w:rFonts w:ascii="Garamond" w:hAnsi="Garamond"/>
          <w:sz w:val="22"/>
        </w:rPr>
        <w:t>,</w:t>
      </w:r>
      <w:r w:rsidRPr="00DB05D7">
        <w:rPr>
          <w:rFonts w:ascii="Garamond" w:hAnsi="Garamond"/>
          <w:sz w:val="22"/>
        </w:rPr>
        <w:t> </w:t>
      </w:r>
      <w:proofErr w:type="spellStart"/>
      <w:r w:rsidRPr="00DB05D7">
        <w:rPr>
          <w:rFonts w:ascii="Garamond" w:hAnsi="Garamond"/>
          <w:i/>
          <w:iCs/>
          <w:sz w:val="22"/>
        </w:rPr>
        <w:t>Cinta</w:t>
      </w:r>
      <w:proofErr w:type="spellEnd"/>
      <w:r w:rsidRPr="00DB05D7">
        <w:rPr>
          <w:rFonts w:ascii="Garamond" w:hAnsi="Garamond"/>
          <w:i/>
          <w:iCs/>
          <w:sz w:val="22"/>
        </w:rPr>
        <w:t xml:space="preserve"> Guru Dan </w:t>
      </w:r>
      <w:proofErr w:type="spellStart"/>
      <w:r w:rsidRPr="00DB05D7">
        <w:rPr>
          <w:rFonts w:ascii="Garamond" w:hAnsi="Garamond"/>
          <w:i/>
          <w:iCs/>
          <w:sz w:val="22"/>
        </w:rPr>
        <w:t>Kewalian</w:t>
      </w:r>
      <w:proofErr w:type="spellEnd"/>
      <w:r w:rsidRPr="00DB05D7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DB05D7">
        <w:rPr>
          <w:rFonts w:ascii="Garamond" w:hAnsi="Garamond"/>
          <w:i/>
          <w:iCs/>
          <w:sz w:val="22"/>
        </w:rPr>
        <w:t>Dalam</w:t>
      </w:r>
      <w:proofErr w:type="spellEnd"/>
      <w:r w:rsidRPr="00DB05D7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DB05D7">
        <w:rPr>
          <w:rFonts w:ascii="Garamond" w:hAnsi="Garamond"/>
          <w:i/>
          <w:iCs/>
          <w:sz w:val="22"/>
        </w:rPr>
        <w:t>Sufisme</w:t>
      </w:r>
      <w:proofErr w:type="spellEnd"/>
      <w:r>
        <w:rPr>
          <w:rFonts w:ascii="Garamond" w:hAnsi="Garamond"/>
          <w:sz w:val="22"/>
        </w:rPr>
        <w:t xml:space="preserve">, trans. </w:t>
      </w:r>
      <w:proofErr w:type="spellStart"/>
      <w:r w:rsidRPr="00DB05D7">
        <w:rPr>
          <w:rFonts w:ascii="Garamond" w:hAnsi="Garamond"/>
          <w:sz w:val="22"/>
        </w:rPr>
        <w:t>Ribut</w:t>
      </w:r>
      <w:proofErr w:type="spellEnd"/>
      <w:r w:rsidRPr="00DB05D7">
        <w:rPr>
          <w:rFonts w:ascii="Garamond" w:hAnsi="Garamond"/>
          <w:sz w:val="22"/>
        </w:rPr>
        <w:t xml:space="preserve"> </w:t>
      </w:r>
      <w:proofErr w:type="spellStart"/>
      <w:r w:rsidRPr="00DB05D7">
        <w:rPr>
          <w:rFonts w:ascii="Garamond" w:hAnsi="Garamond"/>
          <w:sz w:val="22"/>
        </w:rPr>
        <w:t>Wahyudi</w:t>
      </w:r>
      <w:proofErr w:type="spellEnd"/>
      <w:r>
        <w:rPr>
          <w:rFonts w:ascii="Garamond" w:hAnsi="Garamond"/>
          <w:sz w:val="22"/>
        </w:rPr>
        <w:t xml:space="preserve"> (</w:t>
      </w:r>
      <w:r w:rsidRPr="00DB05D7">
        <w:rPr>
          <w:rFonts w:ascii="Garamond" w:hAnsi="Garamond"/>
          <w:sz w:val="22"/>
        </w:rPr>
        <w:t>Yogyakarta: Pustaka Sufi</w:t>
      </w:r>
      <w:r>
        <w:rPr>
          <w:rFonts w:ascii="Garamond" w:hAnsi="Garamond"/>
          <w:sz w:val="22"/>
        </w:rPr>
        <w:t xml:space="preserve">, </w:t>
      </w:r>
      <w:r w:rsidRPr="00DB05D7">
        <w:rPr>
          <w:rFonts w:ascii="Garamond" w:hAnsi="Garamond"/>
          <w:sz w:val="22"/>
        </w:rPr>
        <w:t>2003</w:t>
      </w:r>
      <w:r>
        <w:rPr>
          <w:rFonts w:ascii="Garamond" w:hAnsi="Garamond"/>
          <w:sz w:val="22"/>
        </w:rPr>
        <w:t>).</w:t>
      </w:r>
    </w:p>
    <w:p w14:paraId="3A5FABFE" w14:textId="5D5A94C6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</w:t>
      </w:r>
      <w:proofErr w:type="spellStart"/>
      <w:r>
        <w:rPr>
          <w:rFonts w:ascii="Garamond" w:hAnsi="Garamond"/>
          <w:sz w:val="22"/>
        </w:rPr>
        <w:t>Mojde-i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Bayat</w:t>
      </w:r>
      <w:proofErr w:type="spellEnd"/>
      <w:r>
        <w:rPr>
          <w:rFonts w:ascii="Garamond" w:hAnsi="Garamond"/>
          <w:sz w:val="22"/>
        </w:rPr>
        <w:t>: "</w:t>
      </w:r>
      <w:proofErr w:type="spellStart"/>
      <w:r>
        <w:rPr>
          <w:rFonts w:ascii="Garamond" w:hAnsi="Garamond"/>
          <w:sz w:val="22"/>
        </w:rPr>
        <w:t>Marahil-i</w:t>
      </w:r>
      <w:proofErr w:type="spellEnd"/>
      <w:r>
        <w:rPr>
          <w:rFonts w:ascii="Garamond" w:hAnsi="Garamond"/>
          <w:sz w:val="22"/>
        </w:rPr>
        <w:t xml:space="preserve"> `</w:t>
      </w:r>
      <w:proofErr w:type="spellStart"/>
      <w:r>
        <w:rPr>
          <w:rFonts w:ascii="Garamond" w:hAnsi="Garamond"/>
          <w:sz w:val="22"/>
        </w:rPr>
        <w:t>ishq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dar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nakhustin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advar-i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tasavvuf-i</w:t>
      </w:r>
      <w:proofErr w:type="spellEnd"/>
      <w:r>
        <w:rPr>
          <w:rFonts w:ascii="Garamond" w:hAnsi="Garamond"/>
          <w:sz w:val="22"/>
        </w:rPr>
        <w:t xml:space="preserve"> Iran, </w:t>
      </w:r>
      <w:proofErr w:type="spellStart"/>
      <w:r>
        <w:rPr>
          <w:rFonts w:ascii="Garamond" w:hAnsi="Garamond"/>
          <w:sz w:val="22"/>
        </w:rPr>
        <w:t>az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Rabi`a</w:t>
      </w:r>
      <w:proofErr w:type="spellEnd"/>
      <w:r>
        <w:rPr>
          <w:rFonts w:ascii="Garamond" w:hAnsi="Garamond"/>
          <w:sz w:val="22"/>
        </w:rPr>
        <w:t xml:space="preserve"> ta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,"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16 (1371/1992), pp. 6-17.</w:t>
      </w:r>
    </w:p>
    <w:p w14:paraId="0355F5EF" w14:textId="77777777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 w:rsidRPr="00FF0728">
        <w:rPr>
          <w:rFonts w:ascii="Garamond" w:hAnsi="Garamond"/>
          <w:sz w:val="22"/>
        </w:rPr>
        <w:t>Revised Persian translation: "</w:t>
      </w:r>
      <w:proofErr w:type="spellStart"/>
      <w:r w:rsidRPr="00FF0728">
        <w:rPr>
          <w:rFonts w:ascii="Garamond" w:hAnsi="Garamond"/>
          <w:sz w:val="22"/>
        </w:rPr>
        <w:t>Marahil-i</w:t>
      </w:r>
      <w:proofErr w:type="spellEnd"/>
      <w:r w:rsidRPr="00FF072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`</w:t>
      </w:r>
      <w:proofErr w:type="spellStart"/>
      <w:r w:rsidRPr="00FF0728">
        <w:rPr>
          <w:rFonts w:ascii="Garamond" w:hAnsi="Garamond"/>
          <w:sz w:val="22"/>
        </w:rPr>
        <w:t>ishq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dar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tasavvuf-i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aghazin-i</w:t>
      </w:r>
      <w:proofErr w:type="spellEnd"/>
      <w:r w:rsidRPr="00FF0728">
        <w:rPr>
          <w:rFonts w:ascii="Garamond" w:hAnsi="Garamond"/>
          <w:sz w:val="22"/>
        </w:rPr>
        <w:t xml:space="preserve"> Irani: </w:t>
      </w:r>
      <w:proofErr w:type="spellStart"/>
      <w:r w:rsidRPr="00FF0728">
        <w:rPr>
          <w:rFonts w:ascii="Garamond" w:hAnsi="Garamond"/>
          <w:sz w:val="22"/>
        </w:rPr>
        <w:t>az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Rabi`a</w:t>
      </w:r>
      <w:proofErr w:type="spellEnd"/>
      <w:r w:rsidRPr="00FF0728">
        <w:rPr>
          <w:rFonts w:ascii="Garamond" w:hAnsi="Garamond"/>
          <w:sz w:val="22"/>
        </w:rPr>
        <w:t xml:space="preserve"> ta </w:t>
      </w:r>
      <w:proofErr w:type="spellStart"/>
      <w:r w:rsidRPr="00FF0728">
        <w:rPr>
          <w:rFonts w:ascii="Garamond" w:hAnsi="Garamond"/>
          <w:sz w:val="22"/>
        </w:rPr>
        <w:t>Ruzbihan</w:t>
      </w:r>
      <w:proofErr w:type="spellEnd"/>
      <w:r w:rsidRPr="00FF0728">
        <w:rPr>
          <w:rFonts w:ascii="Garamond" w:hAnsi="Garamond"/>
          <w:sz w:val="22"/>
        </w:rPr>
        <w:t xml:space="preserve">," </w:t>
      </w:r>
      <w:proofErr w:type="spellStart"/>
      <w:r w:rsidRPr="00FF0728">
        <w:rPr>
          <w:rFonts w:ascii="Garamond" w:hAnsi="Garamond"/>
          <w:i/>
          <w:iCs/>
          <w:sz w:val="22"/>
        </w:rPr>
        <w:t>Miras-i</w:t>
      </w:r>
      <w:proofErr w:type="spellEnd"/>
      <w:r w:rsidRPr="00FF0728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F0728">
        <w:rPr>
          <w:rFonts w:ascii="Garamond" w:hAnsi="Garamond"/>
          <w:i/>
          <w:iCs/>
          <w:sz w:val="22"/>
        </w:rPr>
        <w:t>Tasavvuf</w:t>
      </w:r>
      <w:proofErr w:type="spellEnd"/>
      <w:r w:rsidRPr="00FF0728"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Majdoddin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Keyvani</w:t>
      </w:r>
      <w:proofErr w:type="spellEnd"/>
      <w:r>
        <w:rPr>
          <w:rFonts w:ascii="Garamond" w:hAnsi="Garamond"/>
          <w:sz w:val="22"/>
        </w:rPr>
        <w:t xml:space="preserve"> (Tehran: </w:t>
      </w:r>
      <w:proofErr w:type="spellStart"/>
      <w:r>
        <w:rPr>
          <w:rFonts w:ascii="Garamond" w:hAnsi="Garamond"/>
          <w:sz w:val="22"/>
        </w:rPr>
        <w:t>Nashr-i</w:t>
      </w:r>
      <w:proofErr w:type="spellEnd"/>
      <w:r>
        <w:rPr>
          <w:rFonts w:ascii="Garamond" w:hAnsi="Garamond"/>
          <w:sz w:val="22"/>
        </w:rPr>
        <w:t xml:space="preserve"> Markaz, 1384/2006), 1:315-37.</w:t>
      </w:r>
    </w:p>
    <w:p w14:paraId="13C89051" w14:textId="0272D74D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  <w:lang w:val="es-ES"/>
        </w:rPr>
      </w:pPr>
      <w:proofErr w:type="spellStart"/>
      <w:r w:rsidRPr="00386E37">
        <w:rPr>
          <w:rFonts w:ascii="Garamond" w:hAnsi="Garamond"/>
          <w:sz w:val="22"/>
          <w:lang w:val="es-ES"/>
        </w:rPr>
        <w:t>Spanish</w:t>
      </w:r>
      <w:proofErr w:type="spellEnd"/>
      <w:r w:rsidRPr="00386E37">
        <w:rPr>
          <w:rFonts w:ascii="Garamond" w:hAnsi="Garamond"/>
          <w:sz w:val="22"/>
          <w:lang w:val="es-ES"/>
        </w:rPr>
        <w:t xml:space="preserve"> </w:t>
      </w:r>
      <w:proofErr w:type="spellStart"/>
      <w:r w:rsidRPr="00386E37">
        <w:rPr>
          <w:rFonts w:ascii="Garamond" w:hAnsi="Garamond"/>
          <w:sz w:val="22"/>
          <w:lang w:val="es-ES"/>
        </w:rPr>
        <w:t>translation</w:t>
      </w:r>
      <w:proofErr w:type="spellEnd"/>
      <w:r w:rsidRPr="00386E37">
        <w:rPr>
          <w:rFonts w:ascii="Garamond" w:hAnsi="Garamond"/>
          <w:sz w:val="22"/>
          <w:lang w:val="es-ES"/>
        </w:rPr>
        <w:t xml:space="preserve">: </w:t>
      </w:r>
      <w:r>
        <w:rPr>
          <w:rFonts w:ascii="Garamond" w:hAnsi="Garamond"/>
          <w:sz w:val="22"/>
          <w:lang w:val="es-ES"/>
        </w:rPr>
        <w:t>“</w:t>
      </w:r>
      <w:r w:rsidRPr="00386E37">
        <w:rPr>
          <w:rFonts w:ascii="Garamond" w:hAnsi="Garamond"/>
          <w:sz w:val="22"/>
          <w:lang w:val="es-ES"/>
        </w:rPr>
        <w:t xml:space="preserve">Las etapas del amor en el sufismo </w:t>
      </w:r>
      <w:r>
        <w:rPr>
          <w:rFonts w:ascii="Garamond" w:hAnsi="Garamond"/>
          <w:sz w:val="22"/>
          <w:lang w:val="es-ES"/>
        </w:rPr>
        <w:t xml:space="preserve">persa primitivo de </w:t>
      </w:r>
      <w:proofErr w:type="spellStart"/>
      <w:r>
        <w:rPr>
          <w:rFonts w:ascii="Garamond" w:hAnsi="Garamond"/>
          <w:sz w:val="22"/>
          <w:lang w:val="es-ES"/>
        </w:rPr>
        <w:t>Rābea</w:t>
      </w:r>
      <w:proofErr w:type="spellEnd"/>
      <w:r>
        <w:rPr>
          <w:rFonts w:ascii="Garamond" w:hAnsi="Garamond"/>
          <w:sz w:val="22"/>
          <w:lang w:val="es-ES"/>
        </w:rPr>
        <w:t xml:space="preserve"> a </w:t>
      </w:r>
      <w:proofErr w:type="spellStart"/>
      <w:r>
        <w:rPr>
          <w:rFonts w:ascii="Garamond" w:hAnsi="Garamond"/>
          <w:sz w:val="22"/>
          <w:lang w:val="es-ES"/>
        </w:rPr>
        <w:t>Ruzba</w:t>
      </w:r>
      <w:r w:rsidRPr="00386E37">
        <w:rPr>
          <w:rFonts w:ascii="Garamond" w:hAnsi="Garamond"/>
          <w:sz w:val="22"/>
          <w:lang w:val="es-ES"/>
        </w:rPr>
        <w:t>ha</w:t>
      </w:r>
      <w:r>
        <w:rPr>
          <w:rFonts w:ascii="Garamond" w:hAnsi="Garamond"/>
          <w:sz w:val="22"/>
          <w:lang w:val="es-ES"/>
        </w:rPr>
        <w:t>n</w:t>
      </w:r>
      <w:proofErr w:type="spellEnd"/>
      <w:r>
        <w:rPr>
          <w:rFonts w:ascii="Garamond" w:hAnsi="Garamond"/>
          <w:sz w:val="22"/>
          <w:lang w:val="es-ES"/>
        </w:rPr>
        <w:t xml:space="preserve">,” </w:t>
      </w:r>
      <w:r w:rsidRPr="00386E37">
        <w:rPr>
          <w:rFonts w:ascii="Garamond" w:hAnsi="Garamond"/>
          <w:i/>
          <w:iCs/>
          <w:sz w:val="22"/>
          <w:lang w:val="es-ES"/>
        </w:rPr>
        <w:t>Revista Sufi</w:t>
      </w:r>
      <w:r w:rsidRPr="00386E37">
        <w:rPr>
          <w:rFonts w:ascii="Garamond" w:hAnsi="Garamond"/>
          <w:sz w:val="22"/>
          <w:lang w:val="es-ES"/>
        </w:rPr>
        <w:t>, Número VIII (Otoño / Invierno 2004).</w:t>
      </w:r>
    </w:p>
    <w:p w14:paraId="542330A3" w14:textId="77777777" w:rsidR="000E6CB7" w:rsidRDefault="000E6CB7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"Royal Policy and Patronage of Sufi Shrines in </w:t>
      </w:r>
      <w:proofErr w:type="spellStart"/>
      <w:r>
        <w:rPr>
          <w:rFonts w:ascii="Garamond" w:hAnsi="Garamond"/>
          <w:sz w:val="22"/>
        </w:rPr>
        <w:t>Mughul</w:t>
      </w:r>
      <w:proofErr w:type="spellEnd"/>
      <w:r>
        <w:rPr>
          <w:rFonts w:ascii="Garamond" w:hAnsi="Garamond"/>
          <w:sz w:val="22"/>
        </w:rPr>
        <w:t xml:space="preserve"> Revenue Documents from Khuldabad." In </w:t>
      </w:r>
      <w:r>
        <w:rPr>
          <w:rFonts w:ascii="Garamond" w:hAnsi="Garamond"/>
          <w:i/>
          <w:sz w:val="22"/>
        </w:rPr>
        <w:t xml:space="preserve">Mediaeval Deccan History, Commemoration Volume in </w:t>
      </w:r>
      <w:proofErr w:type="spellStart"/>
      <w:r>
        <w:rPr>
          <w:rFonts w:ascii="Garamond" w:hAnsi="Garamond"/>
          <w:i/>
          <w:sz w:val="22"/>
        </w:rPr>
        <w:t>Honour</w:t>
      </w:r>
      <w:proofErr w:type="spellEnd"/>
      <w:r>
        <w:rPr>
          <w:rFonts w:ascii="Garamond" w:hAnsi="Garamond"/>
          <w:i/>
          <w:sz w:val="22"/>
        </w:rPr>
        <w:t xml:space="preserve"> of </w:t>
      </w:r>
      <w:proofErr w:type="spellStart"/>
      <w:r>
        <w:rPr>
          <w:rFonts w:ascii="Garamond" w:hAnsi="Garamond"/>
          <w:i/>
          <w:sz w:val="22"/>
        </w:rPr>
        <w:t>Purshottam</w:t>
      </w:r>
      <w:proofErr w:type="spellEnd"/>
      <w:r>
        <w:rPr>
          <w:rFonts w:ascii="Garamond" w:hAnsi="Garamond"/>
          <w:i/>
          <w:sz w:val="22"/>
        </w:rPr>
        <w:t xml:space="preserve"> Mahadeo Joshi</w:t>
      </w:r>
      <w:r>
        <w:rPr>
          <w:rFonts w:ascii="Garamond" w:hAnsi="Garamond"/>
          <w:sz w:val="22"/>
        </w:rPr>
        <w:t xml:space="preserve">, ed. A. R. Kulkarni, M. A. Nayeem, and R. de Souza (Bombay:  Popular </w:t>
      </w:r>
      <w:proofErr w:type="spellStart"/>
      <w:r>
        <w:rPr>
          <w:rFonts w:ascii="Garamond" w:hAnsi="Garamond"/>
          <w:sz w:val="22"/>
        </w:rPr>
        <w:t>Prakashan</w:t>
      </w:r>
      <w:proofErr w:type="spellEnd"/>
      <w:r>
        <w:rPr>
          <w:rFonts w:ascii="Garamond" w:hAnsi="Garamond"/>
          <w:sz w:val="22"/>
        </w:rPr>
        <w:t>, 1996), pp. 76-93.</w:t>
      </w:r>
    </w:p>
    <w:p w14:paraId="0ABA54EE" w14:textId="6533E363" w:rsidR="000E6CB7" w:rsidRPr="000E6CB7" w:rsidRDefault="000E6CB7" w:rsidP="000E6CB7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Translations for </w:t>
      </w:r>
      <w:r>
        <w:rPr>
          <w:rFonts w:ascii="Garamond" w:hAnsi="Garamond"/>
          <w:i/>
          <w:sz w:val="22"/>
        </w:rPr>
        <w:t>Religions of India in Practice</w:t>
      </w:r>
      <w:r>
        <w:rPr>
          <w:rFonts w:ascii="Garamond" w:hAnsi="Garamond"/>
          <w:sz w:val="22"/>
        </w:rPr>
        <w:t xml:space="preserve">, ed. Donald S. Lopez, Jr., Princeton Readings in Religions, 1 (Princeton University Press, 1995): "Lives of Sufi Saints" (Persian; pp. 495-512), "Conversations of Sufi Saints" (Persian; pp. 513-17), and "India as a Sacred Islamic Land" (Arabic; pp. 556-64).  </w:t>
      </w:r>
    </w:p>
    <w:p w14:paraId="09A4B76A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"The Man without Attributes: Ibn `Arabi's Interpretation of Abu Yazid al-</w:t>
      </w:r>
      <w:proofErr w:type="spellStart"/>
      <w:r>
        <w:rPr>
          <w:rFonts w:ascii="Garamond" w:hAnsi="Garamond"/>
          <w:sz w:val="22"/>
        </w:rPr>
        <w:t>Bistami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Journal of the Muhyiddin Ibn `Arabi Society</w:t>
      </w:r>
      <w:r>
        <w:rPr>
          <w:rFonts w:ascii="Garamond" w:hAnsi="Garamond"/>
          <w:sz w:val="22"/>
        </w:rPr>
        <w:t xml:space="preserve"> XIII (1993), pp. 1-18.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 xml:space="preserve">Muhyiddin: The </w:t>
      </w:r>
      <w:proofErr w:type="spellStart"/>
      <w:r>
        <w:rPr>
          <w:rFonts w:ascii="Garamond" w:hAnsi="Garamond"/>
          <w:i/>
          <w:sz w:val="22"/>
        </w:rPr>
        <w:t>Revivifier</w:t>
      </w:r>
      <w:proofErr w:type="spellEnd"/>
      <w:r>
        <w:rPr>
          <w:rFonts w:ascii="Garamond" w:hAnsi="Garamond"/>
          <w:i/>
          <w:sz w:val="22"/>
        </w:rPr>
        <w:t xml:space="preserve"> of the Way, Proceedings of the </w:t>
      </w:r>
      <w:r>
        <w:rPr>
          <w:rFonts w:ascii="Garamond" w:hAnsi="Garamond"/>
          <w:i/>
          <w:sz w:val="22"/>
        </w:rPr>
        <w:lastRenderedPageBreak/>
        <w:t>Sixth Annual U.S.A. Symposium of the Muhyiddin Ibn `Arabi Society</w:t>
      </w:r>
      <w:r>
        <w:rPr>
          <w:rFonts w:ascii="Garamond" w:hAnsi="Garamond"/>
          <w:sz w:val="22"/>
        </w:rPr>
        <w:t xml:space="preserve"> (Oxford: Muhyiddin Ibn `Arabi Society, 1993), pp. 47-62.</w:t>
      </w:r>
    </w:p>
    <w:p w14:paraId="64A0429B" w14:textId="77777777" w:rsidR="002379F9" w:rsidRDefault="002379F9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</w:t>
      </w:r>
      <w:proofErr w:type="spellStart"/>
      <w:r>
        <w:rPr>
          <w:rFonts w:ascii="Garamond" w:hAnsi="Garamond"/>
          <w:sz w:val="22"/>
        </w:rPr>
        <w:t>Khuldabad-Burhanpur</w:t>
      </w:r>
      <w:proofErr w:type="spellEnd"/>
      <w:r>
        <w:rPr>
          <w:rFonts w:ascii="Garamond" w:hAnsi="Garamond"/>
          <w:sz w:val="22"/>
        </w:rPr>
        <w:t xml:space="preserve"> Axis, and Local Sufism in the Deccan." In </w:t>
      </w:r>
      <w:r>
        <w:rPr>
          <w:rFonts w:ascii="Garamond" w:hAnsi="Garamond"/>
          <w:i/>
          <w:sz w:val="22"/>
        </w:rPr>
        <w:t>Islam and Indian Regions</w:t>
      </w:r>
      <w:r>
        <w:rPr>
          <w:rFonts w:ascii="Garamond" w:hAnsi="Garamond"/>
          <w:sz w:val="22"/>
        </w:rPr>
        <w:t xml:space="preserve">, ed. Anna Libera </w:t>
      </w:r>
      <w:proofErr w:type="spellStart"/>
      <w:r>
        <w:rPr>
          <w:rFonts w:ascii="Garamond" w:hAnsi="Garamond"/>
          <w:sz w:val="22"/>
        </w:rPr>
        <w:t>Dallapiccola</w:t>
      </w:r>
      <w:proofErr w:type="spellEnd"/>
      <w:r>
        <w:rPr>
          <w:rFonts w:ascii="Garamond" w:hAnsi="Garamond"/>
          <w:sz w:val="22"/>
        </w:rPr>
        <w:t xml:space="preserve"> and Stephanie </w:t>
      </w:r>
      <w:proofErr w:type="spellStart"/>
      <w:r>
        <w:rPr>
          <w:rFonts w:ascii="Garamond" w:hAnsi="Garamond"/>
          <w:sz w:val="22"/>
        </w:rPr>
        <w:t>Zingel-Avé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Lallemant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Beiträge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zur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Südasienforschung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Südasien-Institut</w:t>
      </w:r>
      <w:proofErr w:type="spellEnd"/>
      <w:r>
        <w:rPr>
          <w:rFonts w:ascii="Garamond" w:hAnsi="Garamond"/>
          <w:sz w:val="22"/>
        </w:rPr>
        <w:t xml:space="preserve"> der Universität Heidelberg, 145 (Stuttgart: Franz Steiner Verlag, 1993), I, 169-83.</w:t>
      </w:r>
    </w:p>
    <w:p w14:paraId="35292126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"Mystical Language and the Teaching Context in the Early Sufi Lexicons." In </w:t>
      </w:r>
      <w:r>
        <w:rPr>
          <w:rFonts w:ascii="Garamond" w:hAnsi="Garamond"/>
          <w:i/>
          <w:sz w:val="22"/>
        </w:rPr>
        <w:t>Mysticism and Language</w:t>
      </w:r>
      <w:r>
        <w:rPr>
          <w:rFonts w:ascii="Garamond" w:hAnsi="Garamond"/>
          <w:sz w:val="22"/>
        </w:rPr>
        <w:t>, ed. Steven T. Katz (Oxford: Oxford University Press, 1992), pp. 181-201.</w:t>
      </w:r>
    </w:p>
    <w:p w14:paraId="111824B7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Spirit of Islamic Calligraphy: Baba Shah </w:t>
      </w:r>
      <w:proofErr w:type="spellStart"/>
      <w:r>
        <w:rPr>
          <w:rFonts w:ascii="Garamond" w:hAnsi="Garamond"/>
          <w:sz w:val="22"/>
        </w:rPr>
        <w:t>Isfahani's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Adab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Mashq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Journal of the American Oriental Society</w:t>
      </w:r>
      <w:r>
        <w:rPr>
          <w:rFonts w:ascii="Garamond" w:hAnsi="Garamond"/>
          <w:sz w:val="22"/>
        </w:rPr>
        <w:t xml:space="preserve"> 112 (1992), pp. 279-86.</w:t>
      </w:r>
    </w:p>
    <w:p w14:paraId="6645438A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Symbolism of Birds and Flight in the Writings of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." In </w:t>
      </w:r>
      <w:r>
        <w:rPr>
          <w:rFonts w:ascii="Garamond" w:hAnsi="Garamond"/>
          <w:i/>
          <w:sz w:val="22"/>
        </w:rPr>
        <w:t>The Legacy of Mediaeval Persian Sufism</w:t>
      </w:r>
      <w:r>
        <w:rPr>
          <w:rFonts w:ascii="Garamond" w:hAnsi="Garamond"/>
          <w:sz w:val="22"/>
        </w:rPr>
        <w:t xml:space="preserve">, ed. Leonard Lewisohn (London: </w:t>
      </w:r>
      <w:proofErr w:type="spellStart"/>
      <w:r>
        <w:rPr>
          <w:rFonts w:ascii="Garamond" w:hAnsi="Garamond"/>
          <w:sz w:val="22"/>
        </w:rPr>
        <w:t>Khaniqahi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Nimatullahi</w:t>
      </w:r>
      <w:proofErr w:type="spellEnd"/>
      <w:r>
        <w:rPr>
          <w:rFonts w:ascii="Garamond" w:hAnsi="Garamond"/>
          <w:sz w:val="22"/>
        </w:rPr>
        <w:t xml:space="preserve">, 1992), pp. 353-66;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11 (Autumn, 1991), pp. 5-12; reprinted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vol. 2, </w:t>
      </w:r>
      <w:r>
        <w:rPr>
          <w:rFonts w:ascii="Garamond" w:hAnsi="Garamond"/>
          <w:i/>
          <w:sz w:val="22"/>
        </w:rPr>
        <w:t>The Legacy of Mediaeval Persian Sufism</w:t>
      </w:r>
      <w:r>
        <w:rPr>
          <w:rFonts w:ascii="Garamond" w:hAnsi="Garamond"/>
          <w:sz w:val="22"/>
        </w:rPr>
        <w:t xml:space="preserve"> (</w:t>
      </w:r>
      <w:r w:rsidRPr="004A0B09">
        <w:rPr>
          <w:rFonts w:ascii="Garamond" w:hAnsi="Garamond"/>
          <w:i/>
          <w:iCs/>
          <w:sz w:val="22"/>
        </w:rPr>
        <w:t>1150-1500</w:t>
      </w:r>
      <w:r>
        <w:rPr>
          <w:rFonts w:ascii="Garamond" w:hAnsi="Garamond"/>
          <w:sz w:val="22"/>
        </w:rPr>
        <w:t>), ed. Leonard Lewisohn (Oxford: One World, 1999), pp. 353-66.</w:t>
      </w:r>
    </w:p>
    <w:p w14:paraId="0A3CF4C8" w14:textId="77777777" w:rsidR="00D15E5E" w:rsidRPr="00E26350" w:rsidRDefault="00D15E5E" w:rsidP="00D15E5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E26350">
        <w:rPr>
          <w:rFonts w:ascii="Garamond" w:hAnsi="Garamond"/>
          <w:sz w:val="22"/>
        </w:rPr>
        <w:t>Persian translation: “</w:t>
      </w:r>
      <w:proofErr w:type="spellStart"/>
      <w:r w:rsidRPr="00E26350">
        <w:rPr>
          <w:rFonts w:ascii="Garamond" w:hAnsi="Garamond"/>
          <w:sz w:val="22"/>
        </w:rPr>
        <w:t>Namad</w:t>
      </w:r>
      <w:proofErr w:type="spellEnd"/>
      <w:r w:rsidRPr="00E26350">
        <w:rPr>
          <w:rFonts w:ascii="Garamond" w:hAnsi="Garamond"/>
          <w:sz w:val="22"/>
        </w:rPr>
        <w:t>-ha-</w:t>
      </w:r>
      <w:proofErr w:type="spellStart"/>
      <w:r w:rsidRPr="00E26350">
        <w:rPr>
          <w:rFonts w:ascii="Garamond" w:hAnsi="Garamond"/>
          <w:sz w:val="22"/>
        </w:rPr>
        <w:t>yi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parandah</w:t>
      </w:r>
      <w:proofErr w:type="spellEnd"/>
      <w:r w:rsidRPr="00E26350">
        <w:rPr>
          <w:rFonts w:ascii="Garamond" w:hAnsi="Garamond"/>
          <w:sz w:val="22"/>
        </w:rPr>
        <w:t xml:space="preserve"> o </w:t>
      </w:r>
      <w:proofErr w:type="spellStart"/>
      <w:r w:rsidRPr="00E26350">
        <w:rPr>
          <w:rFonts w:ascii="Garamond" w:hAnsi="Garamond"/>
          <w:sz w:val="22"/>
        </w:rPr>
        <w:t>parvaz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dar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musannafat-i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Ruzbihan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Baqli</w:t>
      </w:r>
      <w:proofErr w:type="spellEnd"/>
      <w:r w:rsidRPr="00E26350">
        <w:rPr>
          <w:rFonts w:ascii="Garamond" w:hAnsi="Garamond"/>
          <w:sz w:val="22"/>
        </w:rPr>
        <w:t xml:space="preserve">,” </w:t>
      </w:r>
      <w:proofErr w:type="spellStart"/>
      <w:r w:rsidRPr="00FF0728">
        <w:rPr>
          <w:rFonts w:ascii="Garamond" w:hAnsi="Garamond"/>
          <w:i/>
          <w:iCs/>
          <w:sz w:val="22"/>
        </w:rPr>
        <w:t>Miras-i</w:t>
      </w:r>
      <w:proofErr w:type="spellEnd"/>
      <w:r w:rsidRPr="00FF0728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F0728">
        <w:rPr>
          <w:rFonts w:ascii="Garamond" w:hAnsi="Garamond"/>
          <w:i/>
          <w:iCs/>
          <w:sz w:val="22"/>
        </w:rPr>
        <w:t>Tasavvuf</w:t>
      </w:r>
      <w:proofErr w:type="spellEnd"/>
      <w:r w:rsidRPr="00FF0728"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Majdoddin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Keyvani</w:t>
      </w:r>
      <w:proofErr w:type="spellEnd"/>
      <w:r>
        <w:rPr>
          <w:rFonts w:ascii="Garamond" w:hAnsi="Garamond"/>
          <w:sz w:val="22"/>
        </w:rPr>
        <w:t xml:space="preserve"> (Tehran: </w:t>
      </w:r>
      <w:proofErr w:type="spellStart"/>
      <w:r>
        <w:rPr>
          <w:rFonts w:ascii="Garamond" w:hAnsi="Garamond"/>
          <w:sz w:val="22"/>
        </w:rPr>
        <w:t>Nashr-i</w:t>
      </w:r>
      <w:proofErr w:type="spellEnd"/>
      <w:r>
        <w:rPr>
          <w:rFonts w:ascii="Garamond" w:hAnsi="Garamond"/>
          <w:sz w:val="22"/>
        </w:rPr>
        <w:t xml:space="preserve"> Markaz, 1384/2006), 2:231-52.</w:t>
      </w:r>
    </w:p>
    <w:p w14:paraId="5F87427E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Textual Formation of Oral Teachings in Early Chishti schism." In </w:t>
      </w:r>
      <w:r>
        <w:rPr>
          <w:rFonts w:ascii="Garamond" w:hAnsi="Garamond"/>
          <w:i/>
          <w:sz w:val="22"/>
        </w:rPr>
        <w:t>Texts and Contexts: Traditional Hermeneutics in South Asia</w:t>
      </w:r>
      <w:r>
        <w:rPr>
          <w:rFonts w:ascii="Garamond" w:hAnsi="Garamond"/>
          <w:sz w:val="22"/>
        </w:rPr>
        <w:t>, ed. Jeffrey Timm (Albany: State University of New York Press, 1991), pp. 271-97.</w:t>
      </w:r>
    </w:p>
    <w:p w14:paraId="02D0645D" w14:textId="686D3600" w:rsidR="00DD0B1E" w:rsidRPr="004B6372" w:rsidRDefault="0088713A" w:rsidP="004B6372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"From Philosophy of Religion to History of Religion." In </w:t>
      </w:r>
      <w:r>
        <w:rPr>
          <w:rFonts w:ascii="Garamond" w:hAnsi="Garamond"/>
          <w:i/>
          <w:sz w:val="22"/>
        </w:rPr>
        <w:t>Problems in the Philosophy of Religion: Critical Studies of the Work of John Hick</w:t>
      </w:r>
      <w:r>
        <w:rPr>
          <w:rFonts w:ascii="Garamond" w:hAnsi="Garamond"/>
          <w:sz w:val="22"/>
        </w:rPr>
        <w:t>, ed. Harold Hewitt, Jr (London: Macmillan, 1991), p</w:t>
      </w:r>
      <w:r w:rsidR="004B6372">
        <w:rPr>
          <w:rFonts w:ascii="Garamond" w:hAnsi="Garamond"/>
          <w:sz w:val="22"/>
        </w:rPr>
        <w:t>p. 46-50</w:t>
      </w:r>
    </w:p>
    <w:p w14:paraId="22187E86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 w:cs="Garamond"/>
          <w:b/>
          <w:bCs/>
          <w:sz w:val="22"/>
          <w:szCs w:val="22"/>
        </w:rPr>
        <w:t>“</w:t>
      </w:r>
      <w:r>
        <w:rPr>
          <w:rFonts w:ascii="Garamond" w:hAnsi="Garamond"/>
          <w:sz w:val="22"/>
        </w:rPr>
        <w:t xml:space="preserve">Ibn al-`Arabi on the Divine Beauty: Some Comparative Considerations." In </w:t>
      </w:r>
      <w:r>
        <w:rPr>
          <w:rFonts w:ascii="Garamond" w:hAnsi="Garamond"/>
          <w:i/>
          <w:sz w:val="22"/>
        </w:rPr>
        <w:t>Truth and Beauty: Proceedings of the Second Annual U.S.A. Symposium of the Muhyiddin Ibn al-`Arabi Society</w:t>
      </w:r>
      <w:r>
        <w:rPr>
          <w:rFonts w:ascii="Garamond" w:hAnsi="Garamond"/>
          <w:sz w:val="22"/>
        </w:rPr>
        <w:t xml:space="preserve"> (Oxford: Muhyiddin Ibn `Arabi Society, 1989), pp. 59-67.</w:t>
      </w:r>
    </w:p>
    <w:p w14:paraId="20BAA589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"Inner Perspectives" (a series of ten weekly newspaper columns on Sufism). </w:t>
      </w:r>
      <w:r>
        <w:rPr>
          <w:rFonts w:ascii="Garamond" w:hAnsi="Garamond"/>
          <w:i/>
          <w:sz w:val="22"/>
        </w:rPr>
        <w:t>The Nation</w:t>
      </w:r>
      <w:r>
        <w:rPr>
          <w:rFonts w:ascii="Garamond" w:hAnsi="Garamond"/>
          <w:sz w:val="22"/>
        </w:rPr>
        <w:t xml:space="preserve"> (Lahore, Oct.-Dec. 1986).</w:t>
      </w:r>
    </w:p>
    <w:p w14:paraId="336D3DDB" w14:textId="77777777" w:rsidR="00D15E5E" w:rsidRPr="007E787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"Controversy over Ibn `Arabi's </w:t>
      </w:r>
      <w:proofErr w:type="spellStart"/>
      <w:r>
        <w:rPr>
          <w:rFonts w:ascii="Garamond" w:hAnsi="Garamond"/>
          <w:i/>
          <w:sz w:val="22"/>
        </w:rPr>
        <w:t>Fusus</w:t>
      </w:r>
      <w:proofErr w:type="spellEnd"/>
      <w:r>
        <w:rPr>
          <w:rFonts w:ascii="Garamond" w:hAnsi="Garamond"/>
          <w:sz w:val="22"/>
        </w:rPr>
        <w:t xml:space="preserve">: The Faith of Pharaoh." </w:t>
      </w:r>
      <w:r w:rsidRPr="007E787E">
        <w:rPr>
          <w:rFonts w:ascii="Garamond" w:hAnsi="Garamond"/>
          <w:i/>
          <w:sz w:val="22"/>
        </w:rPr>
        <w:t>Islamic Culture</w:t>
      </w:r>
      <w:r w:rsidRPr="007E787E">
        <w:rPr>
          <w:rFonts w:ascii="Garamond" w:hAnsi="Garamond"/>
          <w:sz w:val="22"/>
        </w:rPr>
        <w:t xml:space="preserve"> LIX (1985), pp. 259-66.</w:t>
      </w:r>
    </w:p>
    <w:p w14:paraId="00EAC02C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"From Hagiography to Martyrology: Conflicting Testimonies to a Sufi Martyr of the Delhi Sultanate." </w:t>
      </w:r>
      <w:r>
        <w:rPr>
          <w:rFonts w:ascii="Garamond" w:hAnsi="Garamond"/>
          <w:i/>
          <w:sz w:val="22"/>
        </w:rPr>
        <w:t>History of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Religions</w:t>
      </w:r>
      <w:r>
        <w:rPr>
          <w:rFonts w:ascii="Garamond" w:hAnsi="Garamond"/>
          <w:sz w:val="22"/>
        </w:rPr>
        <w:t xml:space="preserve"> XXIV (</w:t>
      </w:r>
      <w:proofErr w:type="gramStart"/>
      <w:r>
        <w:rPr>
          <w:rFonts w:ascii="Garamond" w:hAnsi="Garamond"/>
          <w:sz w:val="22"/>
        </w:rPr>
        <w:t>May,</w:t>
      </w:r>
      <w:proofErr w:type="gramEnd"/>
      <w:r>
        <w:rPr>
          <w:rFonts w:ascii="Garamond" w:hAnsi="Garamond"/>
          <w:sz w:val="22"/>
        </w:rPr>
        <w:t xml:space="preserve"> 1985), pp. 308-27.</w:t>
      </w:r>
    </w:p>
    <w:p w14:paraId="48DB01A5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"Mystical and Esoteric Aspects of Religious Knowledge in Sufism." </w:t>
      </w:r>
      <w:r>
        <w:rPr>
          <w:rFonts w:ascii="Garamond" w:hAnsi="Garamond"/>
          <w:i/>
          <w:sz w:val="22"/>
        </w:rPr>
        <w:t>The Journal of Religious Studies</w:t>
      </w:r>
      <w:r>
        <w:rPr>
          <w:rFonts w:ascii="Garamond" w:hAnsi="Garamond"/>
          <w:sz w:val="22"/>
        </w:rPr>
        <w:t xml:space="preserve"> XIII (1984), pp. 93-100;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Islam and the Modern Age</w:t>
      </w:r>
      <w:r>
        <w:rPr>
          <w:rFonts w:ascii="Garamond" w:hAnsi="Garamond"/>
          <w:sz w:val="22"/>
        </w:rPr>
        <w:t xml:space="preserve"> XV (1984), pp. 201-8.</w:t>
      </w:r>
    </w:p>
    <w:p w14:paraId="14DAF07C" w14:textId="77777777" w:rsidR="00D15E5E" w:rsidRPr="0088713A" w:rsidRDefault="00D15E5E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</w:p>
    <w:p w14:paraId="14356023" w14:textId="77777777" w:rsidR="006D7717" w:rsidRDefault="006D7717" w:rsidP="007E3489">
      <w:pPr>
        <w:spacing w:line="200" w:lineRule="atLeast"/>
        <w:jc w:val="left"/>
        <w:rPr>
          <w:rFonts w:ascii="Garamond" w:hAnsi="Garamond"/>
          <w:sz w:val="22"/>
        </w:rPr>
      </w:pPr>
    </w:p>
    <w:p w14:paraId="5EB5E944" w14:textId="77777777" w:rsidR="006D7717" w:rsidRDefault="006D7717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Articles for reference works</w:t>
      </w:r>
    </w:p>
    <w:p w14:paraId="03C2CBA5" w14:textId="77777777" w:rsidR="006D7717" w:rsidRDefault="006D7717" w:rsidP="00F41CDB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</w:t>
      </w:r>
      <w:r w:rsidR="009669CC">
        <w:rPr>
          <w:rFonts w:ascii="Garamond" w:hAnsi="Garamond"/>
          <w:i/>
          <w:sz w:val="22"/>
        </w:rPr>
        <w:t>a</w:t>
      </w:r>
      <w:r>
        <w:rPr>
          <w:rFonts w:ascii="Garamond" w:hAnsi="Garamond"/>
          <w:i/>
          <w:sz w:val="22"/>
        </w:rPr>
        <w:t>edia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Iranica</w:t>
      </w:r>
      <w:proofErr w:type="spellEnd"/>
      <w:r>
        <w:rPr>
          <w:rFonts w:ascii="Garamond" w:hAnsi="Garamond"/>
          <w:sz w:val="22"/>
        </w:rPr>
        <w:t xml:space="preserve"> (Costa Mesa CA: Mazda Publishers): "Deccan I. Political and Literary History," (VII:181-85, 1995); "Ebrahim Shirazi" (VIII:76, 1997); "</w:t>
      </w:r>
      <w:proofErr w:type="spellStart"/>
      <w:r>
        <w:rPr>
          <w:rFonts w:ascii="Garamond" w:hAnsi="Garamond"/>
          <w:sz w:val="22"/>
        </w:rPr>
        <w:t>Faruqi</w:t>
      </w:r>
      <w:proofErr w:type="spellEnd"/>
      <w:r>
        <w:rPr>
          <w:rFonts w:ascii="Garamond" w:hAnsi="Garamond"/>
          <w:sz w:val="22"/>
        </w:rPr>
        <w:t xml:space="preserve"> Dynasty of </w:t>
      </w:r>
      <w:proofErr w:type="spellStart"/>
      <w:r>
        <w:rPr>
          <w:rFonts w:ascii="Garamond" w:hAnsi="Garamond"/>
          <w:sz w:val="22"/>
        </w:rPr>
        <w:t>Khandesh</w:t>
      </w:r>
      <w:proofErr w:type="spellEnd"/>
      <w:r>
        <w:rPr>
          <w:rFonts w:ascii="Garamond" w:hAnsi="Garamond"/>
          <w:sz w:val="22"/>
        </w:rPr>
        <w:t xml:space="preserve">" (IX:374-5, 1999); </w:t>
      </w:r>
      <w:r w:rsidR="00F41CDB">
        <w:rPr>
          <w:rFonts w:ascii="Garamond" w:hAnsi="Garamond"/>
          <w:sz w:val="22"/>
        </w:rPr>
        <w:t>“</w:t>
      </w:r>
      <w:proofErr w:type="spellStart"/>
      <w:r w:rsidR="00F41CDB" w:rsidRPr="00D7359B">
        <w:rPr>
          <w:rFonts w:ascii="Garamond" w:eastAsia="Arial Unicode MS" w:hAnsi="Garamond" w:cs="TITUS Cyberbit Basic"/>
          <w:sz w:val="22"/>
          <w:szCs w:val="22"/>
        </w:rPr>
        <w:t>Jawāher</w:t>
      </w:r>
      <w:proofErr w:type="spellEnd"/>
      <w:r w:rsidR="00F41CDB" w:rsidRPr="00D7359B">
        <w:rPr>
          <w:rFonts w:ascii="Garamond" w:eastAsia="Arial Unicode MS" w:hAnsi="Garamond" w:cs="TITUS Cyberbit Basic"/>
          <w:sz w:val="22"/>
          <w:szCs w:val="22"/>
        </w:rPr>
        <w:t xml:space="preserve">-e </w:t>
      </w:r>
      <w:r w:rsidR="00750993" w:rsidRPr="00750993">
        <w:rPr>
          <w:rFonts w:ascii="Garamond" w:eastAsia="Arial Unicode MS" w:hAnsi="TITUS Cyberbit Basic" w:cs="TITUS Cyberbit Basic"/>
          <w:sz w:val="22"/>
          <w:szCs w:val="22"/>
          <w:u w:val="single"/>
        </w:rPr>
        <w:t>K</w:t>
      </w:r>
      <w:r w:rsidR="00F41CDB" w:rsidRPr="00D7359B">
        <w:rPr>
          <w:rFonts w:ascii="Garamond" w:eastAsia="Arial Unicode MS" w:hAnsi="Garamond" w:cs="TITUS Cyberbit Basic"/>
          <w:sz w:val="22"/>
          <w:szCs w:val="22"/>
        </w:rPr>
        <w:t>amsa</w:t>
      </w:r>
      <w:r w:rsidR="00F41CDB">
        <w:rPr>
          <w:rFonts w:ascii="Garamond" w:hAnsi="Garamond"/>
          <w:sz w:val="22"/>
        </w:rPr>
        <w:t>”</w:t>
      </w:r>
      <w:r w:rsidR="00750993">
        <w:rPr>
          <w:rFonts w:ascii="Garamond" w:hAnsi="Garamond"/>
          <w:sz w:val="22"/>
        </w:rPr>
        <w:t xml:space="preserve"> (XIV:608-9, 2008)</w:t>
      </w:r>
      <w:r w:rsidR="00F41CDB">
        <w:rPr>
          <w:rFonts w:ascii="Garamond" w:hAnsi="Garamond"/>
          <w:sz w:val="22"/>
        </w:rPr>
        <w:t xml:space="preserve">; </w:t>
      </w:r>
      <w:r>
        <w:rPr>
          <w:rFonts w:ascii="Garamond" w:hAnsi="Garamond"/>
          <w:sz w:val="22"/>
        </w:rPr>
        <w:t>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>" (forthcoming).</w:t>
      </w:r>
    </w:p>
    <w:p w14:paraId="630B28AB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Encyclopaedia</w:t>
      </w:r>
      <w:proofErr w:type="spellEnd"/>
      <w:r>
        <w:rPr>
          <w:rFonts w:ascii="Garamond" w:hAnsi="Garamond"/>
          <w:i/>
          <w:sz w:val="22"/>
        </w:rPr>
        <w:t xml:space="preserve"> of Islam</w:t>
      </w:r>
      <w:r w:rsidR="0083213A">
        <w:rPr>
          <w:rFonts w:ascii="Garamond" w:hAnsi="Garamond"/>
          <w:iCs/>
          <w:sz w:val="22"/>
        </w:rPr>
        <w:t>, 2</w:t>
      </w:r>
      <w:r w:rsidR="0083213A" w:rsidRPr="0083213A">
        <w:rPr>
          <w:rFonts w:ascii="Garamond" w:hAnsi="Garamond"/>
          <w:iCs/>
          <w:sz w:val="22"/>
          <w:vertAlign w:val="superscript"/>
        </w:rPr>
        <w:t>nd</w:t>
      </w:r>
      <w:r w:rsidR="0083213A">
        <w:rPr>
          <w:rFonts w:ascii="Garamond" w:hAnsi="Garamond"/>
          <w:iCs/>
          <w:sz w:val="22"/>
        </w:rPr>
        <w:t xml:space="preserve"> edition</w:t>
      </w:r>
      <w:r>
        <w:rPr>
          <w:rFonts w:ascii="Garamond" w:hAnsi="Garamond"/>
          <w:sz w:val="22"/>
        </w:rPr>
        <w:t xml:space="preserve"> (Leiden: E. J. Brill): 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Bakli</w:t>
      </w:r>
      <w:proofErr w:type="spellEnd"/>
      <w:r>
        <w:rPr>
          <w:rFonts w:ascii="Garamond" w:hAnsi="Garamond"/>
          <w:sz w:val="22"/>
        </w:rPr>
        <w:t>" (VII:651-52, 1995); "</w:t>
      </w:r>
      <w:proofErr w:type="spellStart"/>
      <w:r>
        <w:rPr>
          <w:rFonts w:ascii="Garamond" w:hAnsi="Garamond"/>
          <w:sz w:val="22"/>
          <w:u w:val="single"/>
        </w:rPr>
        <w:t>Sh</w:t>
      </w:r>
      <w:r>
        <w:rPr>
          <w:rFonts w:ascii="Garamond" w:hAnsi="Garamond"/>
          <w:sz w:val="22"/>
        </w:rPr>
        <w:t>ath</w:t>
      </w:r>
      <w:proofErr w:type="spellEnd"/>
      <w:r>
        <w:rPr>
          <w:rFonts w:ascii="Garamond" w:hAnsi="Garamond"/>
          <w:sz w:val="22"/>
        </w:rPr>
        <w:t>" (IX:361-2, 1997); "</w:t>
      </w:r>
      <w:r>
        <w:rPr>
          <w:rFonts w:ascii="Garamond" w:hAnsi="Garamond"/>
          <w:sz w:val="22"/>
          <w:u w:val="single"/>
        </w:rPr>
        <w:t>Sh</w:t>
      </w:r>
      <w:r>
        <w:rPr>
          <w:rFonts w:ascii="Garamond" w:hAnsi="Garamond"/>
          <w:sz w:val="22"/>
        </w:rPr>
        <w:t>irazi, Rafi` al-Din" (IX:483, 1997); "</w:t>
      </w:r>
      <w:proofErr w:type="spellStart"/>
      <w:r>
        <w:rPr>
          <w:rFonts w:ascii="Garamond" w:hAnsi="Garamond"/>
          <w:sz w:val="22"/>
        </w:rPr>
        <w:t>Tasawwuf</w:t>
      </w:r>
      <w:proofErr w:type="spellEnd"/>
      <w:r>
        <w:rPr>
          <w:rFonts w:ascii="Garamond" w:hAnsi="Garamond"/>
          <w:sz w:val="22"/>
        </w:rPr>
        <w:t xml:space="preserve"> (iii): 19th and 20th-century Sufism, in Muslim India" (X:333-7, 1999).</w:t>
      </w:r>
    </w:p>
    <w:p w14:paraId="3E241D02" w14:textId="77777777" w:rsidR="0083213A" w:rsidRDefault="0083213A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Encyclopaedia</w:t>
      </w:r>
      <w:proofErr w:type="spellEnd"/>
      <w:r>
        <w:rPr>
          <w:rFonts w:ascii="Garamond" w:hAnsi="Garamond"/>
          <w:i/>
          <w:sz w:val="22"/>
        </w:rPr>
        <w:t xml:space="preserve"> of Islam Three </w:t>
      </w:r>
      <w:r>
        <w:rPr>
          <w:rFonts w:ascii="Garamond" w:hAnsi="Garamond"/>
          <w:sz w:val="22"/>
        </w:rPr>
        <w:t>(Leiden: E. J. Brill): “Bibi Jamal Khatun” (I:165, 2010).</w:t>
      </w:r>
    </w:p>
    <w:p w14:paraId="0A79BD5B" w14:textId="77777777" w:rsidR="009669CC" w:rsidRDefault="009669CC" w:rsidP="009669CC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Encyclopedia of Islam and the Muslim World</w:t>
      </w:r>
      <w:r>
        <w:rPr>
          <w:rFonts w:ascii="Garamond" w:hAnsi="Garamond"/>
          <w:sz w:val="22"/>
        </w:rPr>
        <w:t>, ed. Richard Martin (New York: Macmillan Reference USA, 2004): “Tariqa” (2:680-684), “</w:t>
      </w:r>
      <w:proofErr w:type="spellStart"/>
      <w:r>
        <w:rPr>
          <w:rFonts w:ascii="Garamond" w:hAnsi="Garamond"/>
          <w:sz w:val="22"/>
        </w:rPr>
        <w:t>Tasawwuf</w:t>
      </w:r>
      <w:proofErr w:type="spellEnd"/>
      <w:r>
        <w:rPr>
          <w:rFonts w:ascii="Garamond" w:hAnsi="Garamond"/>
          <w:sz w:val="22"/>
        </w:rPr>
        <w:t xml:space="preserve">” (2:684-690). </w:t>
      </w:r>
    </w:p>
    <w:p w14:paraId="7B62078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Encyclopedia of Politics and Religion</w:t>
      </w:r>
      <w:r>
        <w:rPr>
          <w:rFonts w:ascii="Garamond" w:hAnsi="Garamond"/>
          <w:sz w:val="22"/>
        </w:rPr>
        <w:t xml:space="preserve">, ed. Robert </w:t>
      </w:r>
      <w:proofErr w:type="spellStart"/>
      <w:r>
        <w:rPr>
          <w:rFonts w:ascii="Garamond" w:hAnsi="Garamond"/>
          <w:sz w:val="22"/>
        </w:rPr>
        <w:t>Wuthnow</w:t>
      </w:r>
      <w:proofErr w:type="spellEnd"/>
      <w:r>
        <w:rPr>
          <w:rFonts w:ascii="Garamond" w:hAnsi="Garamond"/>
          <w:sz w:val="22"/>
        </w:rPr>
        <w:t xml:space="preserve"> (Congressional Quarterly, Inc., 1998): "Iqbal, Muhammad," pp. 375-6; "Sufism," pp. 719-21.</w:t>
      </w:r>
    </w:p>
    <w:p w14:paraId="7AC88E9A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Encyclopedia of Religion</w:t>
      </w:r>
      <w:r>
        <w:rPr>
          <w:rFonts w:ascii="Garamond" w:hAnsi="Garamond"/>
          <w:sz w:val="22"/>
        </w:rPr>
        <w:t xml:space="preserve">, ed. </w:t>
      </w:r>
      <w:r w:rsidRPr="00FF0728">
        <w:rPr>
          <w:rFonts w:ascii="Garamond" w:hAnsi="Garamond"/>
          <w:sz w:val="22"/>
        </w:rPr>
        <w:t xml:space="preserve">Mircea Eliade et al. </w:t>
      </w:r>
      <w:r>
        <w:rPr>
          <w:rFonts w:ascii="Garamond" w:hAnsi="Garamond"/>
          <w:sz w:val="22"/>
        </w:rPr>
        <w:t>(New York: Macmillan Publishing Company, 1987): "Blasphemy (Islamic Concept)," vol. 2, pp. 242-45.</w:t>
      </w:r>
    </w:p>
    <w:p w14:paraId="7B1396D0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HarperCollins Dictionary of Religion</w:t>
      </w:r>
      <w:r>
        <w:rPr>
          <w:rFonts w:ascii="Garamond" w:hAnsi="Garamond"/>
          <w:sz w:val="22"/>
        </w:rPr>
        <w:t>, ed. Jonathan Z. Smith (San Francisco: Harper San Francisco, 1995): "Brethren of Purity," "Rightly Guided Caliphs," "Sufi," "Sunna," pp. 128, 928-9, 1029, 1035.</w:t>
      </w:r>
    </w:p>
    <w:p w14:paraId="398DA6E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Muslim Almanac: A Reference Work on the History, Faith, Cultures, and Peoples of Islam</w:t>
      </w:r>
      <w:r>
        <w:rPr>
          <w:rFonts w:ascii="Garamond" w:hAnsi="Garamond"/>
          <w:sz w:val="22"/>
        </w:rPr>
        <w:t>, ed. Azim A. Nanji (Gale Research, Inc., 1996): "Spiritual Life and Institutions in Muslim Society," pp. 253-59.</w:t>
      </w:r>
    </w:p>
    <w:p w14:paraId="0A495AD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lastRenderedPageBreak/>
        <w:t>South Asian Folklore: An Encyclopedia</w:t>
      </w:r>
      <w:r>
        <w:rPr>
          <w:rFonts w:ascii="Garamond" w:hAnsi="Garamond"/>
          <w:sz w:val="22"/>
        </w:rPr>
        <w:t>, ed. Peter J. Claus and Margaret A. Mills (Garland Publishing, Inc., 2003): "Syncretism" (with Tony K. Stewart).</w:t>
      </w:r>
    </w:p>
    <w:p w14:paraId="3B2FB3C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30112E9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Prefaces</w:t>
      </w:r>
    </w:p>
    <w:p w14:paraId="1E361BE6" w14:textId="77777777" w:rsidR="00685081" w:rsidRPr="005507C3" w:rsidRDefault="00685081" w:rsidP="00D33878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 w:rsidRPr="005507C3">
        <w:rPr>
          <w:rFonts w:ascii="Garamond" w:hAnsi="Garamond"/>
          <w:sz w:val="22"/>
        </w:rPr>
        <w:t xml:space="preserve">Foreword </w:t>
      </w:r>
      <w:r>
        <w:rPr>
          <w:rFonts w:ascii="Garamond" w:hAnsi="Garamond"/>
          <w:sz w:val="22"/>
        </w:rPr>
        <w:t xml:space="preserve">to </w:t>
      </w:r>
      <w:r w:rsidRPr="005507C3">
        <w:rPr>
          <w:rFonts w:ascii="Garamond" w:hAnsi="Garamond"/>
          <w:i/>
          <w:iCs/>
          <w:sz w:val="22"/>
        </w:rPr>
        <w:t xml:space="preserve">The </w:t>
      </w:r>
      <w:proofErr w:type="spellStart"/>
      <w:r w:rsidRPr="005507C3">
        <w:rPr>
          <w:rFonts w:ascii="Garamond" w:hAnsi="Garamond"/>
          <w:i/>
          <w:iCs/>
          <w:sz w:val="22"/>
        </w:rPr>
        <w:t>Junaydī</w:t>
      </w:r>
      <w:proofErr w:type="spellEnd"/>
      <w:r w:rsidRPr="005507C3">
        <w:rPr>
          <w:rFonts w:ascii="Garamond" w:hAnsi="Garamond"/>
          <w:i/>
          <w:iCs/>
          <w:sz w:val="22"/>
        </w:rPr>
        <w:t xml:space="preserve"> Order in the Deccan: A Discovery from a 17th Century Scroll</w:t>
      </w:r>
      <w:r>
        <w:rPr>
          <w:rFonts w:ascii="Garamond" w:hAnsi="Garamond"/>
          <w:sz w:val="22"/>
        </w:rPr>
        <w:t xml:space="preserve">, </w:t>
      </w:r>
      <w:proofErr w:type="gramStart"/>
      <w:r>
        <w:rPr>
          <w:rFonts w:ascii="Garamond" w:hAnsi="Garamond"/>
          <w:sz w:val="22"/>
        </w:rPr>
        <w:t>ed.</w:t>
      </w:r>
      <w:proofErr w:type="gramEnd"/>
      <w:r>
        <w:rPr>
          <w:rFonts w:ascii="Garamond" w:hAnsi="Garamond"/>
          <w:sz w:val="22"/>
        </w:rPr>
        <w:t xml:space="preserve"> and trans. </w:t>
      </w:r>
      <w:r w:rsidRPr="005507C3">
        <w:rPr>
          <w:rFonts w:ascii="Garamond" w:hAnsi="Garamond"/>
          <w:sz w:val="22"/>
        </w:rPr>
        <w:t>Muhammad Suleman Siddiqi</w:t>
      </w:r>
      <w:r>
        <w:rPr>
          <w:rFonts w:ascii="Garamond" w:hAnsi="Garamond"/>
          <w:sz w:val="22"/>
        </w:rPr>
        <w:t xml:space="preserve"> (New Delhi: Primus Books, 201</w:t>
      </w:r>
      <w:r w:rsidR="00D33878">
        <w:rPr>
          <w:rFonts w:ascii="Garamond" w:hAnsi="Garamond"/>
          <w:sz w:val="22"/>
        </w:rPr>
        <w:t>4</w:t>
      </w:r>
      <w:r>
        <w:rPr>
          <w:rFonts w:ascii="Garamond" w:hAnsi="Garamond"/>
          <w:sz w:val="22"/>
        </w:rPr>
        <w:t>).</w:t>
      </w:r>
    </w:p>
    <w:p w14:paraId="1CD8F862" w14:textId="77777777" w:rsidR="006641FE" w:rsidRDefault="006641FE" w:rsidP="00D62F1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Preface to</w:t>
      </w:r>
      <w:r w:rsidRPr="006641FE">
        <w:rPr>
          <w:rFonts w:ascii="Garamond" w:hAnsi="Garamond"/>
          <w:sz w:val="22"/>
        </w:rPr>
        <w:t xml:space="preserve"> Kenan Rifai, </w:t>
      </w:r>
      <w:r w:rsidRPr="006641FE">
        <w:rPr>
          <w:rFonts w:ascii="Garamond" w:hAnsi="Garamond"/>
          <w:i/>
          <w:iCs/>
          <w:sz w:val="22"/>
        </w:rPr>
        <w:t>Listen: Commentary on the Spiritual Couplets of Mevlana Rumi</w:t>
      </w:r>
      <w:r w:rsidR="005507C3">
        <w:rPr>
          <w:rFonts w:ascii="Garamond" w:hAnsi="Garamond"/>
          <w:sz w:val="22"/>
        </w:rPr>
        <w:t xml:space="preserve">, </w:t>
      </w:r>
      <w:r w:rsidRPr="006641FE">
        <w:rPr>
          <w:rFonts w:ascii="Garamond" w:hAnsi="Garamond"/>
          <w:sz w:val="22"/>
        </w:rPr>
        <w:t>trans. Victoria Holbrook (Fons Vitae, 2012).</w:t>
      </w:r>
    </w:p>
    <w:p w14:paraId="4ABD996C" w14:textId="77777777" w:rsidR="00685081" w:rsidRPr="00406B27" w:rsidRDefault="00685081" w:rsidP="00685081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 w:rsidRPr="00406B27">
        <w:rPr>
          <w:rFonts w:ascii="Garamond" w:hAnsi="Garamond"/>
          <w:sz w:val="22"/>
        </w:rPr>
        <w:t xml:space="preserve">Preface to Sajida Sultana Alvi, </w:t>
      </w:r>
      <w:r w:rsidRPr="00406B27">
        <w:rPr>
          <w:rFonts w:ascii="Garamond" w:hAnsi="Garamond"/>
          <w:i/>
          <w:iCs/>
          <w:sz w:val="22"/>
        </w:rPr>
        <w:t>Perspectives on Mughal India: Rulers, Historians, ‘Ulama</w:t>
      </w:r>
      <w:r w:rsidRPr="00406B27">
        <w:rPr>
          <w:rFonts w:ascii="Garamond" w:hAnsi="Garamond" w:cs="Garamond"/>
          <w:i/>
          <w:iCs/>
          <w:sz w:val="22"/>
        </w:rPr>
        <w:t>’</w:t>
      </w:r>
      <w:r>
        <w:rPr>
          <w:rFonts w:ascii="Garamond" w:hAnsi="Garamond" w:cs="Garamond"/>
          <w:i/>
          <w:iCs/>
          <w:sz w:val="22"/>
        </w:rPr>
        <w:t xml:space="preserve"> a</w:t>
      </w:r>
      <w:r w:rsidRPr="00406B27">
        <w:rPr>
          <w:rFonts w:ascii="Garamond" w:hAnsi="Garamond" w:cs="Garamond"/>
          <w:i/>
          <w:iCs/>
          <w:sz w:val="22"/>
        </w:rPr>
        <w:t>nd</w:t>
      </w:r>
      <w:r w:rsidRPr="00406B27">
        <w:rPr>
          <w:rFonts w:ascii="Garamond" w:hAnsi="Garamond" w:cs="Garamond"/>
          <w:sz w:val="22"/>
        </w:rPr>
        <w:t xml:space="preserve"> </w:t>
      </w:r>
      <w:r w:rsidRPr="00406B27">
        <w:rPr>
          <w:rFonts w:ascii="Tahoma" w:hAnsi="Tahoma" w:cs="Tahoma"/>
          <w:i/>
          <w:iCs/>
          <w:sz w:val="22"/>
        </w:rPr>
        <w:t>Ṣ</w:t>
      </w:r>
      <w:r w:rsidRPr="00406B27">
        <w:rPr>
          <w:rFonts w:ascii="Garamond" w:hAnsi="Garamond" w:cs="Arial"/>
          <w:i/>
          <w:iCs/>
          <w:sz w:val="22"/>
        </w:rPr>
        <w:t>ūfīs</w:t>
      </w:r>
      <w:r>
        <w:rPr>
          <w:rFonts w:ascii="Garamond" w:hAnsi="Garamond" w:cs="Arial"/>
          <w:sz w:val="22"/>
        </w:rPr>
        <w:t xml:space="preserve"> (Karachi: Oxford University Press, 2012).</w:t>
      </w:r>
    </w:p>
    <w:p w14:paraId="66B3AB8F" w14:textId="77777777" w:rsidR="004419B2" w:rsidRDefault="00D62F14" w:rsidP="00D62F1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Foreword</w:t>
      </w:r>
      <w:r w:rsidR="004419B2">
        <w:rPr>
          <w:rFonts w:ascii="Garamond" w:hAnsi="Garamond"/>
          <w:sz w:val="22"/>
        </w:rPr>
        <w:t xml:space="preserve"> to Annemarie Schimmel, </w:t>
      </w:r>
      <w:r w:rsidR="004419B2" w:rsidRPr="00D62F14">
        <w:rPr>
          <w:rFonts w:ascii="Garamond" w:hAnsi="Garamond"/>
          <w:i/>
          <w:iCs/>
          <w:sz w:val="22"/>
        </w:rPr>
        <w:t>Mystical Dimensions of Islam</w:t>
      </w:r>
      <w:r w:rsidR="004419B2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2</w:t>
      </w:r>
      <w:r w:rsidRPr="00D62F14"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ed., </w:t>
      </w:r>
      <w:r w:rsidR="004419B2">
        <w:rPr>
          <w:rFonts w:ascii="Garamond" w:hAnsi="Garamond"/>
          <w:sz w:val="22"/>
        </w:rPr>
        <w:t xml:space="preserve">Chapel Hill: University of North Carolina Press, </w:t>
      </w:r>
      <w:r>
        <w:rPr>
          <w:rFonts w:ascii="Garamond" w:hAnsi="Garamond"/>
          <w:sz w:val="22"/>
        </w:rPr>
        <w:t>2011</w:t>
      </w:r>
      <w:r w:rsidR="004419B2">
        <w:rPr>
          <w:rFonts w:ascii="Garamond" w:hAnsi="Garamond"/>
          <w:sz w:val="22"/>
        </w:rPr>
        <w:t>).</w:t>
      </w:r>
    </w:p>
    <w:p w14:paraId="15C9794C" w14:textId="77777777" w:rsidR="00D62F14" w:rsidRDefault="00D62F14" w:rsidP="00FE28C9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Foreword to </w:t>
      </w:r>
      <w:r w:rsidRPr="00D62F14">
        <w:rPr>
          <w:rFonts w:ascii="Garamond" w:hAnsi="Garamond"/>
          <w:sz w:val="22"/>
        </w:rPr>
        <w:t xml:space="preserve">Anna Suvorova, </w:t>
      </w:r>
      <w:r w:rsidRPr="00D62F14">
        <w:rPr>
          <w:rFonts w:ascii="Garamond" w:hAnsi="Garamond"/>
          <w:i/>
          <w:iCs/>
          <w:sz w:val="22"/>
        </w:rPr>
        <w:t>Lahore: Topophilia of Space and Place</w:t>
      </w:r>
      <w:r>
        <w:rPr>
          <w:rFonts w:ascii="Garamond" w:hAnsi="Garamond"/>
          <w:sz w:val="22"/>
        </w:rPr>
        <w:t xml:space="preserve"> (</w:t>
      </w:r>
      <w:r w:rsidR="00FE28C9">
        <w:rPr>
          <w:rFonts w:ascii="Garamond" w:hAnsi="Garamond"/>
          <w:sz w:val="22"/>
        </w:rPr>
        <w:t>Karachi: Oxford University Press</w:t>
      </w:r>
      <w:r>
        <w:rPr>
          <w:rFonts w:ascii="Garamond" w:hAnsi="Garamond"/>
          <w:sz w:val="22"/>
        </w:rPr>
        <w:t>, 2011).</w:t>
      </w:r>
    </w:p>
    <w:p w14:paraId="6D3F251C" w14:textId="77777777" w:rsidR="00FF0DE5" w:rsidRDefault="00FF0DE5" w:rsidP="00FF0DE5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</w:t>
      </w:r>
      <w:r w:rsidRPr="00FF0DE5">
        <w:rPr>
          <w:rFonts w:ascii="Garamond" w:hAnsi="Garamond"/>
          <w:sz w:val="22"/>
        </w:rPr>
        <w:t>Michel Boivin</w:t>
      </w:r>
      <w:r>
        <w:rPr>
          <w:rFonts w:ascii="Garamond" w:hAnsi="Garamond"/>
          <w:sz w:val="22"/>
        </w:rPr>
        <w:t xml:space="preserve">, </w:t>
      </w:r>
      <w:r w:rsidRPr="00FF0DE5">
        <w:rPr>
          <w:rFonts w:ascii="Garamond" w:hAnsi="Garamond"/>
          <w:i/>
          <w:iCs/>
          <w:sz w:val="22"/>
        </w:rPr>
        <w:t xml:space="preserve">Artifacts of Devotion: An Introduction to the Sufi Repertoire of </w:t>
      </w:r>
      <w:proofErr w:type="spellStart"/>
      <w:r w:rsidRPr="00FF0DE5">
        <w:rPr>
          <w:rFonts w:ascii="Garamond" w:hAnsi="Garamond"/>
          <w:i/>
          <w:iCs/>
          <w:sz w:val="22"/>
        </w:rPr>
        <w:t>Sehwan</w:t>
      </w:r>
      <w:proofErr w:type="spellEnd"/>
      <w:r w:rsidRPr="00FF0DE5">
        <w:rPr>
          <w:rFonts w:ascii="Garamond" w:hAnsi="Garamond"/>
          <w:i/>
          <w:iCs/>
          <w:sz w:val="22"/>
        </w:rPr>
        <w:t xml:space="preserve"> Sharif</w:t>
      </w:r>
      <w:r>
        <w:rPr>
          <w:rFonts w:ascii="Garamond" w:hAnsi="Garamond"/>
          <w:sz w:val="22"/>
        </w:rPr>
        <w:t xml:space="preserve"> (Karach</w:t>
      </w:r>
      <w:r w:rsidR="006641FE">
        <w:rPr>
          <w:rFonts w:ascii="Garamond" w:hAnsi="Garamond"/>
          <w:sz w:val="22"/>
        </w:rPr>
        <w:t>i: Oxford University Press, 2011</w:t>
      </w:r>
      <w:r>
        <w:rPr>
          <w:rFonts w:ascii="Garamond" w:hAnsi="Garamond"/>
          <w:sz w:val="22"/>
        </w:rPr>
        <w:t>).</w:t>
      </w:r>
    </w:p>
    <w:p w14:paraId="2A7F8E7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Abu `Abd </w:t>
      </w:r>
      <w:proofErr w:type="spellStart"/>
      <w:r>
        <w:rPr>
          <w:rFonts w:ascii="Garamond" w:hAnsi="Garamond"/>
          <w:sz w:val="22"/>
        </w:rPr>
        <w:t>ar</w:t>
      </w:r>
      <w:proofErr w:type="spellEnd"/>
      <w:r>
        <w:rPr>
          <w:rFonts w:ascii="Garamond" w:hAnsi="Garamond"/>
          <w:sz w:val="22"/>
        </w:rPr>
        <w:t>-Rahman as-</w:t>
      </w:r>
      <w:proofErr w:type="spellStart"/>
      <w:r>
        <w:rPr>
          <w:rFonts w:ascii="Garamond" w:hAnsi="Garamond"/>
          <w:sz w:val="22"/>
        </w:rPr>
        <w:t>Sulami</w:t>
      </w:r>
      <w:proofErr w:type="spellEnd"/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Early Sufi Women</w:t>
      </w:r>
      <w:r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Rkia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Laroui</w:t>
      </w:r>
      <w:proofErr w:type="spellEnd"/>
      <w:r>
        <w:rPr>
          <w:rFonts w:ascii="Garamond" w:hAnsi="Garamond"/>
          <w:sz w:val="22"/>
        </w:rPr>
        <w:t xml:space="preserve"> Cornell (</w:t>
      </w:r>
      <w:proofErr w:type="spellStart"/>
      <w:r>
        <w:rPr>
          <w:rFonts w:ascii="Garamond" w:hAnsi="Garamond"/>
          <w:sz w:val="22"/>
        </w:rPr>
        <w:t>Fons</w:t>
      </w:r>
      <w:proofErr w:type="spellEnd"/>
      <w:r>
        <w:rPr>
          <w:rFonts w:ascii="Garamond" w:hAnsi="Garamond"/>
          <w:sz w:val="22"/>
        </w:rPr>
        <w:t xml:space="preserve"> Vitae, 2000).</w:t>
      </w:r>
    </w:p>
    <w:p w14:paraId="7A896FA0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Foreword to Meher Baba, </w:t>
      </w:r>
      <w:r>
        <w:rPr>
          <w:rFonts w:ascii="Garamond" w:hAnsi="Garamond"/>
          <w:i/>
          <w:sz w:val="22"/>
        </w:rPr>
        <w:t>Universal Prayer</w:t>
      </w:r>
      <w:r>
        <w:rPr>
          <w:rFonts w:ascii="Garamond" w:hAnsi="Garamond"/>
          <w:sz w:val="22"/>
        </w:rPr>
        <w:t>, illustrated by Will David (Myrtle Beach, SC: Sheriar Press, 1999).</w:t>
      </w:r>
    </w:p>
    <w:p w14:paraId="058C4BC2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Foreword to Shaykh `Ali al-</w:t>
      </w:r>
      <w:proofErr w:type="spellStart"/>
      <w:r>
        <w:rPr>
          <w:rFonts w:ascii="Garamond" w:hAnsi="Garamond"/>
          <w:sz w:val="22"/>
        </w:rPr>
        <w:t>Hujwiri</w:t>
      </w:r>
      <w:proofErr w:type="spellEnd"/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Revealing the Mystery (</w:t>
      </w:r>
      <w:proofErr w:type="spellStart"/>
      <w:r>
        <w:rPr>
          <w:rFonts w:ascii="Garamond" w:hAnsi="Garamond"/>
          <w:i/>
          <w:sz w:val="22"/>
        </w:rPr>
        <w:t>Kashf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mahjub</w:t>
      </w:r>
      <w:proofErr w:type="spellEnd"/>
      <w:r>
        <w:rPr>
          <w:rFonts w:ascii="Garamond" w:hAnsi="Garamond"/>
          <w:i/>
          <w:sz w:val="22"/>
        </w:rPr>
        <w:t>)</w:t>
      </w:r>
      <w:r>
        <w:rPr>
          <w:rFonts w:ascii="Garamond" w:hAnsi="Garamond"/>
          <w:sz w:val="22"/>
        </w:rPr>
        <w:t>, trans. R. A. Nicholson, (reprint ed., N.Y.: Pir Press, 1999).</w:t>
      </w:r>
    </w:p>
    <w:p w14:paraId="7243040D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Michael Sells, </w:t>
      </w:r>
      <w:r>
        <w:rPr>
          <w:rFonts w:ascii="Garamond" w:hAnsi="Garamond"/>
          <w:i/>
          <w:sz w:val="22"/>
        </w:rPr>
        <w:t>Early Islamic Mysticism</w:t>
      </w:r>
      <w:r>
        <w:rPr>
          <w:rFonts w:ascii="Garamond" w:hAnsi="Garamond"/>
          <w:sz w:val="22"/>
        </w:rPr>
        <w:t>, Classics of Western Spirituality (Paulist Press, 1996).</w:t>
      </w:r>
    </w:p>
    <w:p w14:paraId="0FFF57D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Judith L. Ernst, </w:t>
      </w:r>
      <w:r>
        <w:rPr>
          <w:rFonts w:ascii="Garamond" w:hAnsi="Garamond"/>
          <w:i/>
          <w:sz w:val="22"/>
        </w:rPr>
        <w:t>The Golden Goose King: A Tale Told by the Buddha</w:t>
      </w:r>
      <w:r>
        <w:rPr>
          <w:rFonts w:ascii="Garamond" w:hAnsi="Garamond"/>
          <w:sz w:val="22"/>
        </w:rPr>
        <w:t xml:space="preserve"> (Chapel Hill, NC: Parvardigar Press, 1995).</w:t>
      </w:r>
    </w:p>
    <w:p w14:paraId="51DA9DE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4AE8F1A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Poetry Translation</w:t>
      </w:r>
    </w:p>
    <w:p w14:paraId="658C4141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Five Persian poems by Amir </w:t>
      </w:r>
      <w:proofErr w:type="spellStart"/>
      <w:r>
        <w:rPr>
          <w:rFonts w:ascii="Garamond" w:hAnsi="Garamond"/>
          <w:sz w:val="22"/>
        </w:rPr>
        <w:t>Khusraw</w:t>
      </w:r>
      <w:proofErr w:type="spellEnd"/>
      <w:r>
        <w:rPr>
          <w:rFonts w:ascii="Garamond" w:hAnsi="Garamond"/>
          <w:sz w:val="22"/>
        </w:rPr>
        <w:t>, plus script outline, for "Amir and the Student," a music and dance drama produced by the Pakistan Arts Council, Pacific Asia Museum, 1991.</w:t>
      </w:r>
    </w:p>
    <w:p w14:paraId="50B0386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Lyrics, translated from Hafiz Shirazi and Amir </w:t>
      </w:r>
      <w:proofErr w:type="spellStart"/>
      <w:r>
        <w:rPr>
          <w:rFonts w:ascii="Garamond" w:hAnsi="Garamond"/>
          <w:sz w:val="22"/>
        </w:rPr>
        <w:t>Khusraw</w:t>
      </w:r>
      <w:proofErr w:type="spellEnd"/>
      <w:r>
        <w:rPr>
          <w:rFonts w:ascii="Garamond" w:hAnsi="Garamond"/>
          <w:sz w:val="22"/>
        </w:rPr>
        <w:t>, in "Lions on a Banner: Seven Sufi Texts for Soprano Solo, Chorus of Mixed Voices, and Orchestra," an NEA-supported composition by Karl Kohn, 1988.</w:t>
      </w:r>
    </w:p>
    <w:p w14:paraId="137170F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</w:p>
    <w:p w14:paraId="02074C29" w14:textId="77777777" w:rsidR="006D7717" w:rsidRDefault="002B4931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Music Notes </w:t>
      </w:r>
    </w:p>
    <w:p w14:paraId="6D017C9C" w14:textId="77777777" w:rsidR="002B4931" w:rsidRPr="00B201DB" w:rsidRDefault="002B4931" w:rsidP="002B4931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Introduction to J. Mark </w:t>
      </w:r>
      <w:proofErr w:type="spellStart"/>
      <w:r>
        <w:rPr>
          <w:rFonts w:ascii="Garamond" w:hAnsi="Garamond"/>
          <w:sz w:val="22"/>
        </w:rPr>
        <w:t>Scearce</w:t>
      </w:r>
      <w:proofErr w:type="spellEnd"/>
      <w:r>
        <w:rPr>
          <w:rFonts w:ascii="Garamond" w:hAnsi="Garamond"/>
          <w:sz w:val="22"/>
        </w:rPr>
        <w:t xml:space="preserve">, </w:t>
      </w:r>
      <w:proofErr w:type="gramStart"/>
      <w:r w:rsidRPr="00B201DB">
        <w:rPr>
          <w:rFonts w:ascii="Garamond" w:hAnsi="Garamond"/>
          <w:i/>
          <w:iCs/>
          <w:sz w:val="22"/>
        </w:rPr>
        <w:t>The</w:t>
      </w:r>
      <w:proofErr w:type="gramEnd"/>
      <w:r w:rsidRPr="00B201DB">
        <w:rPr>
          <w:rFonts w:ascii="Garamond" w:hAnsi="Garamond"/>
          <w:i/>
          <w:iCs/>
          <w:sz w:val="22"/>
        </w:rPr>
        <w:t xml:space="preserve"> 99 Beautiful Names of God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iCs/>
          <w:sz w:val="22"/>
        </w:rPr>
        <w:t>(composition for solo piano, performed by John Cheek; Albany Records, 2009).</w:t>
      </w:r>
    </w:p>
    <w:p w14:paraId="6D1663F5" w14:textId="77777777" w:rsidR="006D7717" w:rsidRDefault="006D7717" w:rsidP="007E787E">
      <w:pPr>
        <w:tabs>
          <w:tab w:val="left" w:pos="1620"/>
          <w:tab w:val="left" w:pos="1728"/>
        </w:tabs>
        <w:ind w:left="1440" w:hanging="54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"From Middle Eastern Poetry to Country Western Music." Liner notes to </w:t>
      </w:r>
      <w:r>
        <w:rPr>
          <w:rFonts w:ascii="Garamond" w:hAnsi="Garamond"/>
          <w:i/>
          <w:sz w:val="22"/>
        </w:rPr>
        <w:t>The Songs of Hafiz</w:t>
      </w:r>
      <w:r>
        <w:rPr>
          <w:rFonts w:ascii="Garamond" w:hAnsi="Garamond"/>
          <w:sz w:val="22"/>
        </w:rPr>
        <w:t xml:space="preserve">, CD music </w:t>
      </w:r>
      <w:r>
        <w:rPr>
          <w:rFonts w:ascii="Garamond" w:hAnsi="Garamond"/>
          <w:sz w:val="22"/>
          <w:szCs w:val="22"/>
        </w:rPr>
        <w:t>album by James R. Newell, 2001</w:t>
      </w:r>
      <w:r w:rsidR="007E787E">
        <w:rPr>
          <w:rFonts w:ascii="Garamond" w:hAnsi="Garamond"/>
          <w:sz w:val="22"/>
          <w:szCs w:val="22"/>
        </w:rPr>
        <w:t>.</w:t>
      </w:r>
    </w:p>
    <w:p w14:paraId="0F05A585" w14:textId="77777777" w:rsidR="006D7717" w:rsidRDefault="006D7717">
      <w:p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</w:p>
    <w:p w14:paraId="66AB8800" w14:textId="190DBB65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Over forty book reviews and book </w:t>
      </w:r>
      <w:proofErr w:type="gramStart"/>
      <w:r w:rsidR="00F84BFB">
        <w:rPr>
          <w:rFonts w:ascii="Garamond" w:hAnsi="Garamond"/>
          <w:sz w:val="22"/>
        </w:rPr>
        <w:t>notes.</w:t>
      </w:r>
      <w:r>
        <w:rPr>
          <w:rFonts w:ascii="Garamond" w:hAnsi="Garamond"/>
          <w:sz w:val="22"/>
        </w:rPr>
        <w:t>.</w:t>
      </w:r>
      <w:proofErr w:type="gramEnd"/>
    </w:p>
    <w:p w14:paraId="5D8D5A0A" w14:textId="77777777" w:rsidR="006D7717" w:rsidRDefault="006D7717">
      <w:p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</w:p>
    <w:p w14:paraId="12C41D02" w14:textId="77777777" w:rsidR="005F67D2" w:rsidRPr="00833AAE" w:rsidRDefault="005F67D2" w:rsidP="005C1E4C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  <w:lang w:val="fr-FR"/>
        </w:rPr>
      </w:pPr>
      <w:r w:rsidRPr="00833AAE">
        <w:rPr>
          <w:rFonts w:ascii="Garamond" w:hAnsi="Garamond"/>
          <w:sz w:val="22"/>
          <w:lang w:val="fr-FR"/>
        </w:rPr>
        <w:t>INTERNATI</w:t>
      </w:r>
      <w:r w:rsidR="000E1174" w:rsidRPr="00833AAE">
        <w:rPr>
          <w:rFonts w:ascii="Garamond" w:hAnsi="Garamond"/>
          <w:sz w:val="22"/>
          <w:lang w:val="fr-FR"/>
        </w:rPr>
        <w:t>ONAL INVITED LECTURES (2001-</w:t>
      </w:r>
      <w:r w:rsidRPr="00833AAE">
        <w:rPr>
          <w:rFonts w:ascii="Garamond" w:hAnsi="Garamond"/>
          <w:sz w:val="22"/>
          <w:lang w:val="fr-FR"/>
        </w:rPr>
        <w:t>)</w:t>
      </w:r>
    </w:p>
    <w:p w14:paraId="0899945F" w14:textId="77777777" w:rsidR="005F67D2" w:rsidRPr="00833AAE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spellStart"/>
      <w:proofErr w:type="gramStart"/>
      <w:r w:rsidRPr="00833AAE">
        <w:rPr>
          <w:rFonts w:ascii="Garamond" w:hAnsi="Garamond"/>
          <w:sz w:val="22"/>
          <w:lang w:val="fr-FR"/>
        </w:rPr>
        <w:t>Bahrain</w:t>
      </w:r>
      <w:proofErr w:type="spellEnd"/>
      <w:r w:rsidRPr="00833AAE">
        <w:rPr>
          <w:rFonts w:ascii="Garamond" w:hAnsi="Garamond"/>
          <w:sz w:val="22"/>
          <w:lang w:val="fr-FR"/>
        </w:rPr>
        <w:t>:</w:t>
      </w:r>
      <w:proofErr w:type="gramEnd"/>
      <w:r w:rsidRPr="00833AAE">
        <w:rPr>
          <w:rFonts w:ascii="Garamond" w:hAnsi="Garamond"/>
          <w:sz w:val="22"/>
          <w:lang w:val="fr-FR"/>
        </w:rPr>
        <w:t xml:space="preserve"> </w:t>
      </w:r>
      <w:proofErr w:type="spellStart"/>
      <w:r w:rsidRPr="00833AAE">
        <w:rPr>
          <w:rFonts w:ascii="Garamond" w:hAnsi="Garamond"/>
          <w:sz w:val="22"/>
          <w:lang w:val="fr-FR"/>
        </w:rPr>
        <w:t>Bait</w:t>
      </w:r>
      <w:proofErr w:type="spellEnd"/>
      <w:r w:rsidRPr="00833AAE">
        <w:rPr>
          <w:rFonts w:ascii="Garamond" w:hAnsi="Garamond"/>
          <w:sz w:val="22"/>
          <w:lang w:val="fr-FR"/>
        </w:rPr>
        <w:t xml:space="preserve"> al-</w:t>
      </w:r>
      <w:proofErr w:type="spellStart"/>
      <w:r w:rsidRPr="00833AAE">
        <w:rPr>
          <w:rFonts w:ascii="Garamond" w:hAnsi="Garamond"/>
          <w:sz w:val="22"/>
          <w:lang w:val="fr-FR"/>
        </w:rPr>
        <w:t>Qur'an</w:t>
      </w:r>
      <w:proofErr w:type="spellEnd"/>
      <w:r w:rsidRPr="00833AAE">
        <w:rPr>
          <w:rFonts w:ascii="Garamond" w:hAnsi="Garamond"/>
          <w:sz w:val="22"/>
          <w:lang w:val="fr-FR"/>
        </w:rPr>
        <w:t xml:space="preserve"> Center, Manama, 2007, 2008</w:t>
      </w:r>
    </w:p>
    <w:p w14:paraId="06DDAE4C" w14:textId="77777777" w:rsidR="005F67D2" w:rsidRPr="009A24DF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9A24DF">
        <w:rPr>
          <w:rFonts w:ascii="Garamond" w:hAnsi="Garamond"/>
          <w:sz w:val="22"/>
        </w:rPr>
        <w:t xml:space="preserve">Brunei: </w:t>
      </w:r>
      <w:proofErr w:type="spellStart"/>
      <w:r w:rsidRPr="009A24DF">
        <w:rPr>
          <w:rFonts w:ascii="Garamond" w:hAnsi="Garamond"/>
          <w:sz w:val="22"/>
        </w:rPr>
        <w:t>Universiti</w:t>
      </w:r>
      <w:proofErr w:type="spellEnd"/>
      <w:r w:rsidRPr="009A24DF">
        <w:rPr>
          <w:rFonts w:ascii="Garamond" w:hAnsi="Garamond"/>
          <w:sz w:val="22"/>
        </w:rPr>
        <w:t xml:space="preserve"> Brunei Darussalam, 2011</w:t>
      </w:r>
    </w:p>
    <w:p w14:paraId="01744C6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Canada:</w:t>
      </w:r>
      <w:r>
        <w:rPr>
          <w:rFonts w:ascii="Garamond" w:hAnsi="Garamond"/>
          <w:sz w:val="22"/>
        </w:rPr>
        <w:t xml:space="preserve"> Noor Foundation, Toronto, 2004;</w:t>
      </w:r>
      <w:r w:rsidRPr="00CA7433">
        <w:rPr>
          <w:rFonts w:ascii="Garamond" w:hAnsi="Garamond"/>
          <w:sz w:val="22"/>
        </w:rPr>
        <w:t xml:space="preserve"> York University, Toronto, 2004</w:t>
      </w:r>
      <w:r w:rsidR="005C1E4C">
        <w:rPr>
          <w:rFonts w:ascii="Garamond" w:hAnsi="Garamond"/>
          <w:sz w:val="22"/>
        </w:rPr>
        <w:t>; Simon Fraser University, 2013; University of Toronto, 2014</w:t>
      </w:r>
    </w:p>
    <w:p w14:paraId="65A437D3" w14:textId="77777777" w:rsidR="005F67D2" w:rsidRP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gramStart"/>
      <w:r w:rsidRPr="005F67D2">
        <w:rPr>
          <w:rFonts w:ascii="Garamond" w:hAnsi="Garamond"/>
          <w:sz w:val="22"/>
          <w:lang w:val="fr-FR"/>
        </w:rPr>
        <w:t>Egypt:</w:t>
      </w:r>
      <w:proofErr w:type="gramEnd"/>
      <w:r w:rsidRPr="005F67D2">
        <w:rPr>
          <w:rFonts w:ascii="Garamond" w:hAnsi="Garamond"/>
          <w:sz w:val="22"/>
          <w:lang w:val="fr-FR"/>
        </w:rPr>
        <w:t xml:space="preserve"> Bashrahil Prize, Cairo, 2004</w:t>
      </w:r>
    </w:p>
    <w:p w14:paraId="67FE9821" w14:textId="4FB0FE96" w:rsidR="005F67D2" w:rsidRPr="00BB6C3D" w:rsidRDefault="005F67D2" w:rsidP="00BB6C3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gramStart"/>
      <w:r w:rsidRPr="00CA7433">
        <w:rPr>
          <w:rFonts w:ascii="Garamond" w:hAnsi="Garamond"/>
          <w:sz w:val="22"/>
          <w:lang w:val="fr-FR"/>
        </w:rPr>
        <w:t>France:</w:t>
      </w:r>
      <w:proofErr w:type="gramEnd"/>
      <w:r w:rsidRPr="00CA7433">
        <w:rPr>
          <w:rFonts w:ascii="Garamond" w:hAnsi="Garamond"/>
          <w:sz w:val="22"/>
          <w:lang w:val="fr-FR"/>
        </w:rPr>
        <w:t xml:space="preserve"> École des Hautes Études en Sciences Sociales, Paris, </w:t>
      </w:r>
      <w:r w:rsidR="006A333C">
        <w:rPr>
          <w:rFonts w:ascii="Garamond" w:hAnsi="Garamond"/>
          <w:sz w:val="22"/>
          <w:lang w:val="fr-FR"/>
        </w:rPr>
        <w:t xml:space="preserve">1991, </w:t>
      </w:r>
      <w:r w:rsidRPr="00CA7433">
        <w:rPr>
          <w:rFonts w:ascii="Garamond" w:hAnsi="Garamond"/>
          <w:sz w:val="22"/>
          <w:lang w:val="fr-FR"/>
        </w:rPr>
        <w:t>2003</w:t>
      </w:r>
      <w:r w:rsidR="00152289">
        <w:rPr>
          <w:rFonts w:ascii="Garamond" w:hAnsi="Garamond"/>
          <w:sz w:val="22"/>
          <w:lang w:val="fr-FR"/>
        </w:rPr>
        <w:t>, 2019</w:t>
      </w:r>
      <w:r w:rsidR="006A333C">
        <w:rPr>
          <w:rFonts w:ascii="Garamond" w:hAnsi="Garamond"/>
          <w:sz w:val="22"/>
          <w:lang w:val="fr-FR"/>
        </w:rPr>
        <w:t>, 2022</w:t>
      </w:r>
      <w:r w:rsidRPr="00CA7433">
        <w:rPr>
          <w:rFonts w:ascii="Garamond" w:hAnsi="Garamond"/>
          <w:sz w:val="22"/>
          <w:lang w:val="fr-FR"/>
        </w:rPr>
        <w:t>; Université Jean Moulin-Lyon III, 2003; American University of Paris, 2005</w:t>
      </w:r>
      <w:r w:rsidR="00F23A02">
        <w:rPr>
          <w:rFonts w:ascii="Garamond" w:hAnsi="Garamond"/>
          <w:sz w:val="22"/>
          <w:lang w:val="fr-FR"/>
        </w:rPr>
        <w:t>; Perso-</w:t>
      </w:r>
      <w:proofErr w:type="spellStart"/>
      <w:r w:rsidR="00F23A02">
        <w:rPr>
          <w:rFonts w:ascii="Garamond" w:hAnsi="Garamond"/>
          <w:sz w:val="22"/>
          <w:lang w:val="fr-FR"/>
        </w:rPr>
        <w:t>Indica</w:t>
      </w:r>
      <w:proofErr w:type="spellEnd"/>
      <w:r w:rsidR="00F23A02">
        <w:rPr>
          <w:rFonts w:ascii="Garamond" w:hAnsi="Garamond"/>
          <w:sz w:val="22"/>
          <w:lang w:val="fr-FR"/>
        </w:rPr>
        <w:t xml:space="preserve"> </w:t>
      </w:r>
      <w:proofErr w:type="spellStart"/>
      <w:r w:rsidR="005C1E4C">
        <w:rPr>
          <w:rFonts w:ascii="Garamond" w:hAnsi="Garamond"/>
          <w:sz w:val="22"/>
          <w:lang w:val="fr-FR"/>
        </w:rPr>
        <w:t>project</w:t>
      </w:r>
      <w:proofErr w:type="spellEnd"/>
      <w:r w:rsidR="00F23A02">
        <w:rPr>
          <w:rFonts w:ascii="Garamond" w:hAnsi="Garamond"/>
          <w:sz w:val="22"/>
          <w:lang w:val="fr-FR"/>
        </w:rPr>
        <w:t>, 2012</w:t>
      </w:r>
      <w:r w:rsidR="005908BD">
        <w:rPr>
          <w:rFonts w:ascii="Garamond" w:hAnsi="Garamond"/>
          <w:sz w:val="22"/>
          <w:lang w:val="fr-FR"/>
        </w:rPr>
        <w:t xml:space="preserve">, </w:t>
      </w:r>
      <w:r w:rsidR="00BB6C3D">
        <w:rPr>
          <w:rFonts w:ascii="Garamond" w:hAnsi="Garamond"/>
          <w:sz w:val="22"/>
          <w:lang w:val="fr-FR"/>
        </w:rPr>
        <w:t xml:space="preserve">2016; </w:t>
      </w:r>
      <w:r w:rsidR="00BB6C3D" w:rsidRPr="00BB6C3D">
        <w:rPr>
          <w:rFonts w:ascii="Garamond" w:hAnsi="Garamond"/>
          <w:sz w:val="22"/>
          <w:lang w:val="fr-FR"/>
        </w:rPr>
        <w:t xml:space="preserve">Collège de </w:t>
      </w:r>
      <w:r w:rsidR="00BB6C3D">
        <w:rPr>
          <w:rFonts w:ascii="Garamond" w:hAnsi="Garamond"/>
          <w:sz w:val="22"/>
          <w:lang w:val="fr-FR"/>
        </w:rPr>
        <w:t>France, 2016</w:t>
      </w:r>
    </w:p>
    <w:p w14:paraId="2D1F26AC" w14:textId="01C1CA29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Germany: Goethe University, Frankfurt, 2004; Social Science Research Center, Berlin, 2006</w:t>
      </w:r>
      <w:r w:rsidR="005C1E4C">
        <w:rPr>
          <w:rFonts w:ascii="Garamond" w:hAnsi="Garamond"/>
          <w:sz w:val="22"/>
        </w:rPr>
        <w:t>; Perso-Indica project, Bonn, 2014</w:t>
      </w:r>
      <w:r w:rsidR="007B36D1">
        <w:rPr>
          <w:rFonts w:ascii="Garamond" w:hAnsi="Garamond"/>
          <w:sz w:val="22"/>
        </w:rPr>
        <w:t>, 2018</w:t>
      </w:r>
      <w:r w:rsidR="00BB6C3D">
        <w:rPr>
          <w:rFonts w:ascii="Garamond" w:hAnsi="Garamond"/>
          <w:sz w:val="22"/>
        </w:rPr>
        <w:t>; Erfurt University, 2016</w:t>
      </w:r>
    </w:p>
    <w:p w14:paraId="1F1B518E" w14:textId="74A2D346" w:rsidR="000E1174" w:rsidRPr="005C1E4C" w:rsidRDefault="000E1174" w:rsidP="00DE759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5C1E4C">
        <w:rPr>
          <w:rFonts w:ascii="Garamond" w:hAnsi="Garamond"/>
          <w:sz w:val="22"/>
        </w:rPr>
        <w:lastRenderedPageBreak/>
        <w:t>India: Jaipur Literature Festival, 2012</w:t>
      </w:r>
      <w:r w:rsidR="00E54CD3">
        <w:rPr>
          <w:rFonts w:ascii="Garamond" w:hAnsi="Garamond"/>
          <w:sz w:val="22"/>
        </w:rPr>
        <w:t>,</w:t>
      </w:r>
      <w:r w:rsidR="00A95780">
        <w:rPr>
          <w:rFonts w:ascii="Garamond" w:hAnsi="Garamond"/>
          <w:sz w:val="22"/>
        </w:rPr>
        <w:t xml:space="preserve"> </w:t>
      </w:r>
      <w:r w:rsidR="00E54CD3">
        <w:rPr>
          <w:rFonts w:ascii="Garamond" w:hAnsi="Garamond"/>
          <w:sz w:val="22"/>
        </w:rPr>
        <w:t xml:space="preserve">2018; </w:t>
      </w:r>
      <w:proofErr w:type="spellStart"/>
      <w:r w:rsidR="00152289">
        <w:rPr>
          <w:rFonts w:ascii="Garamond" w:hAnsi="Garamond"/>
          <w:sz w:val="22"/>
        </w:rPr>
        <w:t>Arth</w:t>
      </w:r>
      <w:proofErr w:type="spellEnd"/>
      <w:r w:rsidR="00152289">
        <w:rPr>
          <w:rFonts w:ascii="Garamond" w:hAnsi="Garamond"/>
          <w:sz w:val="22"/>
        </w:rPr>
        <w:t xml:space="preserve"> Festival of Culture, 2018; </w:t>
      </w:r>
      <w:r w:rsidR="00F23A02" w:rsidRPr="005C1E4C">
        <w:rPr>
          <w:rFonts w:ascii="Garamond" w:hAnsi="Garamond"/>
          <w:sz w:val="22"/>
        </w:rPr>
        <w:t>Osmania University, 2012</w:t>
      </w:r>
      <w:r w:rsidR="005C1E4C" w:rsidRPr="005C1E4C">
        <w:rPr>
          <w:rFonts w:ascii="Garamond" w:hAnsi="Garamond"/>
          <w:sz w:val="22"/>
        </w:rPr>
        <w:t>; American Institute of Indian Studies</w:t>
      </w:r>
      <w:r w:rsidR="00DE759D">
        <w:rPr>
          <w:rFonts w:ascii="Garamond" w:hAnsi="Garamond"/>
          <w:sz w:val="22"/>
        </w:rPr>
        <w:t xml:space="preserve"> and US Embassy</w:t>
      </w:r>
      <w:r w:rsidR="005C1E4C" w:rsidRPr="005C1E4C">
        <w:rPr>
          <w:rFonts w:ascii="Garamond" w:hAnsi="Garamond"/>
          <w:sz w:val="22"/>
        </w:rPr>
        <w:t>, 2014</w:t>
      </w:r>
      <w:r w:rsidR="00DE759D">
        <w:rPr>
          <w:rFonts w:ascii="Garamond" w:hAnsi="Garamond"/>
          <w:sz w:val="22"/>
        </w:rPr>
        <w:t xml:space="preserve"> (lectur</w:t>
      </w:r>
      <w:r w:rsidR="00BB6C3D">
        <w:rPr>
          <w:rFonts w:ascii="Garamond" w:hAnsi="Garamond"/>
          <w:sz w:val="22"/>
        </w:rPr>
        <w:t>es at 6 different universities); K. R. Cama Oriental Institute, Bombay, 2016</w:t>
      </w:r>
    </w:p>
    <w:p w14:paraId="7614697B" w14:textId="77777777" w:rsidR="005F67D2" w:rsidRPr="00833AAE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833AAE">
        <w:rPr>
          <w:rFonts w:ascii="Garamond" w:hAnsi="Garamond"/>
          <w:sz w:val="22"/>
        </w:rPr>
        <w:t>Indonesia: Universitas Islam Negeri (UIN) Syarif Hidayatullah, Jakarta, 2005</w:t>
      </w:r>
    </w:p>
    <w:p w14:paraId="081F9D08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Iran: University of Shiraz, 2007, 2008; Iranian Research Institute in Philosophy, Tehran, 2008; Ministry of Science, Research, and Technology, 2008</w:t>
      </w:r>
    </w:p>
    <w:p w14:paraId="3FD7ED6F" w14:textId="1730C37D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 xml:space="preserve">Italy: </w:t>
      </w:r>
      <w:proofErr w:type="spellStart"/>
      <w:r w:rsidRPr="00CA7433">
        <w:rPr>
          <w:rFonts w:ascii="Garamond" w:hAnsi="Garamond"/>
          <w:sz w:val="22"/>
        </w:rPr>
        <w:t>Edoardo</w:t>
      </w:r>
      <w:proofErr w:type="spellEnd"/>
      <w:r w:rsidRPr="00CA7433">
        <w:rPr>
          <w:rFonts w:ascii="Garamond" w:hAnsi="Garamond"/>
          <w:sz w:val="22"/>
        </w:rPr>
        <w:t xml:space="preserve"> Agnelli Centre for Comparative Religious Studies, Turin, 2002</w:t>
      </w:r>
    </w:p>
    <w:p w14:paraId="44C84F1A" w14:textId="3522432A" w:rsidR="00E94EDB" w:rsidRPr="00CA7433" w:rsidRDefault="00E94EDB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Japan: Kyoto University, 2017</w:t>
      </w:r>
      <w:r w:rsidR="00152289">
        <w:rPr>
          <w:rFonts w:ascii="Garamond" w:hAnsi="Garamond"/>
          <w:sz w:val="22"/>
        </w:rPr>
        <w:t>, 2019</w:t>
      </w:r>
      <w:r>
        <w:rPr>
          <w:rFonts w:ascii="Garamond" w:hAnsi="Garamond"/>
          <w:sz w:val="22"/>
        </w:rPr>
        <w:t>; Tokyo University, 2017</w:t>
      </w:r>
      <w:r w:rsidR="00424461">
        <w:rPr>
          <w:rFonts w:ascii="Garamond" w:hAnsi="Garamond"/>
          <w:sz w:val="22"/>
        </w:rPr>
        <w:t>, 2019</w:t>
      </w:r>
    </w:p>
    <w:p w14:paraId="59BC97A2" w14:textId="77777777" w:rsidR="005F67D2" w:rsidRPr="00A000D7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A000D7">
        <w:rPr>
          <w:rFonts w:ascii="Garamond" w:hAnsi="Garamond"/>
          <w:sz w:val="22"/>
        </w:rPr>
        <w:t>Kuwait: Museum of Islamic Art, 2008</w:t>
      </w:r>
    </w:p>
    <w:p w14:paraId="331219A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  <w:lang w:val="es-ES"/>
        </w:rPr>
        <w:t xml:space="preserve">Malaysia: Centre for Civilisational Dialogue, University of </w:t>
      </w:r>
      <w:proofErr w:type="gramStart"/>
      <w:r w:rsidRPr="00CA7433">
        <w:rPr>
          <w:rFonts w:ascii="Garamond" w:hAnsi="Garamond"/>
          <w:sz w:val="22"/>
          <w:lang w:val="es-ES"/>
        </w:rPr>
        <w:t>Malaya</w:t>
      </w:r>
      <w:proofErr w:type="gramEnd"/>
      <w:r w:rsidRPr="00CA7433">
        <w:rPr>
          <w:rFonts w:ascii="Garamond" w:hAnsi="Garamond"/>
          <w:sz w:val="22"/>
          <w:lang w:val="es-ES"/>
        </w:rPr>
        <w:t>, 2005 (</w:t>
      </w:r>
      <w:proofErr w:type="spellStart"/>
      <w:r w:rsidRPr="00CA7433">
        <w:rPr>
          <w:rFonts w:ascii="Garamond" w:hAnsi="Garamond"/>
          <w:sz w:val="22"/>
          <w:lang w:val="es-ES"/>
        </w:rPr>
        <w:t>multiple</w:t>
      </w:r>
      <w:proofErr w:type="spellEnd"/>
      <w:r w:rsidRPr="00CA7433">
        <w:rPr>
          <w:rFonts w:ascii="Garamond" w:hAnsi="Garamond"/>
          <w:sz w:val="22"/>
          <w:lang w:val="es-ES"/>
        </w:rPr>
        <w:t xml:space="preserve"> </w:t>
      </w:r>
      <w:proofErr w:type="spellStart"/>
      <w:r w:rsidRPr="00CA7433">
        <w:rPr>
          <w:rFonts w:ascii="Garamond" w:hAnsi="Garamond"/>
          <w:sz w:val="22"/>
          <w:lang w:val="es-ES"/>
        </w:rPr>
        <w:t>presentations</w:t>
      </w:r>
      <w:proofErr w:type="spellEnd"/>
      <w:r w:rsidRPr="00CA7433">
        <w:rPr>
          <w:rFonts w:ascii="Garamond" w:hAnsi="Garamond"/>
          <w:sz w:val="22"/>
          <w:lang w:val="es-ES"/>
        </w:rPr>
        <w:t>), 2007</w:t>
      </w:r>
      <w:r>
        <w:rPr>
          <w:rFonts w:ascii="Garamond" w:hAnsi="Garamond"/>
          <w:sz w:val="22"/>
          <w:lang w:val="es-ES"/>
        </w:rPr>
        <w:t>, 2010</w:t>
      </w:r>
    </w:p>
    <w:p w14:paraId="1A7958B9" w14:textId="77777777" w:rsidR="005908BD" w:rsidRDefault="005F67D2" w:rsidP="005908B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  <w:lang w:val="es-ES"/>
        </w:rPr>
        <w:t>Mexico: Universidad Nacional Autónoma de México, 2008; Universidad Panamericana, Mexico City, 2008</w:t>
      </w:r>
    </w:p>
    <w:p w14:paraId="41D94C1D" w14:textId="5A877AA8" w:rsidR="005F67D2" w:rsidRPr="005908BD" w:rsidRDefault="005F67D2" w:rsidP="005908B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</w:rPr>
        <w:t xml:space="preserve">Netherlands: </w:t>
      </w:r>
      <w:proofErr w:type="spellStart"/>
      <w:r w:rsidRPr="00CA7433">
        <w:rPr>
          <w:rFonts w:ascii="Garamond" w:hAnsi="Garamond"/>
          <w:sz w:val="22"/>
        </w:rPr>
        <w:t>Spanda</w:t>
      </w:r>
      <w:proofErr w:type="spellEnd"/>
      <w:r w:rsidRPr="00CA7433">
        <w:rPr>
          <w:rFonts w:ascii="Garamond" w:hAnsi="Garamond"/>
          <w:sz w:val="22"/>
        </w:rPr>
        <w:t xml:space="preserve"> Foundation, The Hague, 2006</w:t>
      </w:r>
      <w:r>
        <w:rPr>
          <w:rFonts w:ascii="Garamond" w:hAnsi="Garamond"/>
          <w:sz w:val="22"/>
        </w:rPr>
        <w:t xml:space="preserve">; </w:t>
      </w:r>
      <w:r w:rsidRPr="005F67D2">
        <w:rPr>
          <w:rFonts w:ascii="Garamond" w:hAnsi="Garamond"/>
          <w:sz w:val="22"/>
        </w:rPr>
        <w:t>Netherlands Interuniversity School for Islamic Studies,</w:t>
      </w:r>
      <w:r>
        <w:rPr>
          <w:rFonts w:ascii="Garamond" w:hAnsi="Garamond"/>
          <w:sz w:val="22"/>
        </w:rPr>
        <w:t xml:space="preserve"> Amsterdam, 2011</w:t>
      </w:r>
      <w:r w:rsidR="005C1E4C">
        <w:rPr>
          <w:rFonts w:ascii="Garamond" w:hAnsi="Garamond"/>
          <w:sz w:val="22"/>
        </w:rPr>
        <w:t xml:space="preserve">; </w:t>
      </w:r>
      <w:r w:rsidR="005C1E4C" w:rsidRPr="005C1E4C">
        <w:rPr>
          <w:rFonts w:ascii="Garamond" w:hAnsi="Garamond"/>
          <w:sz w:val="22"/>
        </w:rPr>
        <w:t>VU University Amsterdam</w:t>
      </w:r>
      <w:r w:rsidR="005C1E4C">
        <w:rPr>
          <w:rFonts w:ascii="Garamond" w:hAnsi="Garamond"/>
          <w:sz w:val="22"/>
        </w:rPr>
        <w:t>, 2013</w:t>
      </w:r>
      <w:r w:rsidR="005908BD">
        <w:rPr>
          <w:rFonts w:ascii="Garamond" w:hAnsi="Garamond"/>
          <w:sz w:val="22"/>
        </w:rPr>
        <w:t xml:space="preserve">; </w:t>
      </w:r>
      <w:r w:rsidR="005908BD" w:rsidRPr="008A428F">
        <w:rPr>
          <w:rFonts w:ascii="Garamond" w:hAnsi="Garamond"/>
          <w:sz w:val="22"/>
        </w:rPr>
        <w:t>Utrecht University</w:t>
      </w:r>
      <w:r w:rsidR="005908BD">
        <w:rPr>
          <w:rFonts w:ascii="Garamond" w:hAnsi="Garamond"/>
          <w:sz w:val="22"/>
        </w:rPr>
        <w:t>, 2015.</w:t>
      </w:r>
    </w:p>
    <w:p w14:paraId="4849BF2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Oman: Ministry of Religious Affairs and Endowments, Muscat, 2007</w:t>
      </w:r>
    </w:p>
    <w:p w14:paraId="503784CD" w14:textId="6044B343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Pakistan: National College of Arts, Lahore, 2006</w:t>
      </w:r>
      <w:r w:rsidR="001676CB">
        <w:rPr>
          <w:rFonts w:ascii="Garamond" w:hAnsi="Garamond"/>
          <w:sz w:val="22"/>
        </w:rPr>
        <w:t xml:space="preserve">; </w:t>
      </w:r>
      <w:proofErr w:type="spellStart"/>
      <w:r w:rsidR="001676CB">
        <w:rPr>
          <w:rFonts w:ascii="Garamond" w:hAnsi="Garamond"/>
          <w:sz w:val="22"/>
        </w:rPr>
        <w:t>Thinkfest</w:t>
      </w:r>
      <w:proofErr w:type="spellEnd"/>
      <w:r w:rsidR="001676CB">
        <w:rPr>
          <w:rFonts w:ascii="Garamond" w:hAnsi="Garamond"/>
          <w:sz w:val="22"/>
        </w:rPr>
        <w:t>, Lahore, 2020</w:t>
      </w:r>
    </w:p>
    <w:p w14:paraId="7CEE7E71" w14:textId="5A9157A1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Portugal: Ismaili Centre, Lisbon, 2006</w:t>
      </w:r>
    </w:p>
    <w:p w14:paraId="14DB96FB" w14:textId="4BC39694" w:rsidR="00E94EDB" w:rsidRDefault="00E94EDB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E94EDB">
        <w:rPr>
          <w:rFonts w:ascii="Garamond" w:hAnsi="Garamond"/>
          <w:sz w:val="22"/>
        </w:rPr>
        <w:t>Saudi Arabia</w:t>
      </w:r>
      <w:r>
        <w:rPr>
          <w:rFonts w:ascii="Garamond" w:hAnsi="Garamond"/>
          <w:sz w:val="22"/>
        </w:rPr>
        <w:t>:</w:t>
      </w:r>
      <w:r w:rsidRPr="00E94EDB">
        <w:rPr>
          <w:rFonts w:ascii="Garamond" w:hAnsi="Garamond"/>
          <w:sz w:val="22"/>
        </w:rPr>
        <w:t xml:space="preserve"> King Saud University, Riyadh, </w:t>
      </w:r>
      <w:r>
        <w:rPr>
          <w:rFonts w:ascii="Garamond" w:hAnsi="Garamond"/>
          <w:sz w:val="22"/>
        </w:rPr>
        <w:t>2017</w:t>
      </w:r>
    </w:p>
    <w:p w14:paraId="41BE2124" w14:textId="5CCEEBBB" w:rsidR="00E65056" w:rsidRPr="00CA7433" w:rsidRDefault="00BB6C3D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Senegal: West Africa Research Center, Dakar, 2015</w:t>
      </w:r>
      <w:r w:rsidR="009A46CF">
        <w:rPr>
          <w:rFonts w:ascii="Garamond" w:hAnsi="Garamond"/>
          <w:sz w:val="22"/>
        </w:rPr>
        <w:t xml:space="preserve">; </w:t>
      </w:r>
      <w:r w:rsidR="007C23DB">
        <w:rPr>
          <w:rFonts w:ascii="Garamond" w:hAnsi="Garamond"/>
          <w:sz w:val="22"/>
        </w:rPr>
        <w:t xml:space="preserve">Université </w:t>
      </w:r>
      <w:r w:rsidR="00E65056">
        <w:rPr>
          <w:rFonts w:ascii="Garamond" w:hAnsi="Garamond"/>
          <w:sz w:val="22"/>
        </w:rPr>
        <w:t>Cheikh A</w:t>
      </w:r>
      <w:r w:rsidR="009B154A">
        <w:rPr>
          <w:rFonts w:ascii="Garamond" w:hAnsi="Garamond"/>
          <w:sz w:val="22"/>
        </w:rPr>
        <w:t>nta</w:t>
      </w:r>
      <w:r w:rsidR="00E65056">
        <w:rPr>
          <w:rFonts w:ascii="Garamond" w:hAnsi="Garamond"/>
          <w:sz w:val="22"/>
        </w:rPr>
        <w:t xml:space="preserve"> Diop</w:t>
      </w:r>
      <w:r w:rsidR="009B154A">
        <w:rPr>
          <w:rFonts w:ascii="Garamond" w:hAnsi="Garamond"/>
          <w:sz w:val="22"/>
        </w:rPr>
        <w:t>, 2017, 2018</w:t>
      </w:r>
    </w:p>
    <w:p w14:paraId="1113A33F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Spain: University of Seville, 2001</w:t>
      </w:r>
    </w:p>
    <w:p w14:paraId="396A55BE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 xml:space="preserve">Syria: Turkish Women’s Cultural Association, </w:t>
      </w:r>
      <w:r>
        <w:rPr>
          <w:rFonts w:ascii="Garamond" w:hAnsi="Garamond"/>
          <w:sz w:val="22"/>
        </w:rPr>
        <w:t xml:space="preserve">Damascus, </w:t>
      </w:r>
      <w:r w:rsidRPr="00CA7433">
        <w:rPr>
          <w:rFonts w:ascii="Garamond" w:hAnsi="Garamond"/>
          <w:sz w:val="22"/>
        </w:rPr>
        <w:t>2009</w:t>
      </w:r>
    </w:p>
    <w:p w14:paraId="3F683A28" w14:textId="6A756DD1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Turkey: Near Eastern University, Lefkosa, Northern Cyprus, 2004, 2007; Turkish Women’s Cultural Association, Istanbul, 2005, 2007, 2008, 2009</w:t>
      </w:r>
      <w:r w:rsidR="000E1174">
        <w:rPr>
          <w:rFonts w:ascii="Garamond" w:hAnsi="Garamond"/>
          <w:sz w:val="22"/>
        </w:rPr>
        <w:t>, 2011</w:t>
      </w:r>
      <w:r w:rsidR="002F10DE">
        <w:rPr>
          <w:rFonts w:ascii="Garamond" w:hAnsi="Garamond"/>
          <w:sz w:val="22"/>
        </w:rPr>
        <w:t>, 2012</w:t>
      </w:r>
      <w:r w:rsidRPr="00CA7433">
        <w:rPr>
          <w:rFonts w:ascii="Garamond" w:hAnsi="Garamond"/>
          <w:sz w:val="22"/>
        </w:rPr>
        <w:t>; Istanbul University, 2007, 2009; Fatih University, Istanbul, 2009; Center for Islamic Studies, Istanbul, 2009</w:t>
      </w:r>
      <w:r w:rsidR="005C1E4C">
        <w:rPr>
          <w:rFonts w:ascii="Garamond" w:hAnsi="Garamond"/>
          <w:sz w:val="22"/>
        </w:rPr>
        <w:t xml:space="preserve">; </w:t>
      </w:r>
      <w:r w:rsidR="005C1E4C" w:rsidRPr="00CA7433">
        <w:rPr>
          <w:rFonts w:ascii="Garamond" w:hAnsi="Garamond"/>
          <w:sz w:val="22"/>
        </w:rPr>
        <w:t xml:space="preserve">Turkish Women’s Cultural Association, </w:t>
      </w:r>
      <w:r w:rsidR="005C1E4C">
        <w:rPr>
          <w:rFonts w:ascii="Garamond" w:hAnsi="Garamond"/>
          <w:sz w:val="22"/>
        </w:rPr>
        <w:t>Bursa, 2014</w:t>
      </w:r>
      <w:r w:rsidR="00D85C40">
        <w:rPr>
          <w:rFonts w:ascii="Garamond" w:hAnsi="Garamond"/>
          <w:sz w:val="22"/>
        </w:rPr>
        <w:t xml:space="preserve">; Üsküdar </w:t>
      </w:r>
      <w:r w:rsidR="005761BA">
        <w:rPr>
          <w:rFonts w:ascii="Garamond" w:hAnsi="Garamond"/>
          <w:sz w:val="22"/>
        </w:rPr>
        <w:t>University, 2018</w:t>
      </w:r>
    </w:p>
    <w:p w14:paraId="1C8BEC19" w14:textId="458EECF0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United Kingdom: School of Oriental and African Studies, University of London, 2002, 2005</w:t>
      </w:r>
      <w:r w:rsidR="00B61B99">
        <w:rPr>
          <w:rFonts w:ascii="Garamond" w:hAnsi="Garamond"/>
          <w:sz w:val="22"/>
        </w:rPr>
        <w:t>, 2016</w:t>
      </w:r>
      <w:r w:rsidR="005F5CAA">
        <w:rPr>
          <w:rFonts w:ascii="Garamond" w:hAnsi="Garamond"/>
          <w:sz w:val="22"/>
        </w:rPr>
        <w:t>, 2017</w:t>
      </w:r>
      <w:r w:rsidRPr="00CA7433">
        <w:rPr>
          <w:rFonts w:ascii="Garamond" w:hAnsi="Garamond"/>
          <w:sz w:val="22"/>
        </w:rPr>
        <w:t>; Royal Asiatic Society, London, 2003; University of Exeter, 2007; Iran Heritage Foundation, London, 2007</w:t>
      </w:r>
      <w:r w:rsidR="0085629F">
        <w:rPr>
          <w:rFonts w:ascii="Garamond" w:hAnsi="Garamond"/>
          <w:sz w:val="22"/>
        </w:rPr>
        <w:t>; University of Wales, 2012</w:t>
      </w:r>
    </w:p>
    <w:p w14:paraId="3EED2D36" w14:textId="77777777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Uzbekistan: Tashkent State University of Oriental Studies, 2003</w:t>
      </w:r>
    </w:p>
    <w:p w14:paraId="2BEC37F3" w14:textId="77777777" w:rsidR="005F67D2" w:rsidRDefault="005F67D2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</w:p>
    <w:p w14:paraId="202B3C1F" w14:textId="77777777" w:rsidR="006D7717" w:rsidRDefault="006D7717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IN PROGRESS</w:t>
      </w:r>
    </w:p>
    <w:p w14:paraId="75CA7634" w14:textId="109DEBB6" w:rsidR="006A333C" w:rsidRPr="00E903CF" w:rsidRDefault="00E903CF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 xml:space="preserve">I Cannot Write my Life: </w:t>
      </w:r>
      <w:proofErr w:type="spellStart"/>
      <w:r>
        <w:rPr>
          <w:rFonts w:ascii="Garamond" w:hAnsi="Garamond"/>
          <w:i/>
          <w:sz w:val="22"/>
        </w:rPr>
        <w:t>Islaam</w:t>
      </w:r>
      <w:proofErr w:type="spellEnd"/>
      <w:r>
        <w:rPr>
          <w:rFonts w:ascii="Garamond" w:hAnsi="Garamond"/>
          <w:i/>
          <w:sz w:val="22"/>
        </w:rPr>
        <w:t>, Arabic, and Slavery in Omar ibn Said’s America</w:t>
      </w:r>
      <w:r>
        <w:rPr>
          <w:rFonts w:ascii="Garamond" w:hAnsi="Garamond"/>
          <w:iCs/>
          <w:sz w:val="22"/>
        </w:rPr>
        <w:t xml:space="preserve"> (co-authored with Mbaye Lo)</w:t>
      </w:r>
    </w:p>
    <w:p w14:paraId="77C3B5CD" w14:textId="5423A053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The Pool of Nectar: Muslim Interpreters of Yoga. </w:t>
      </w:r>
    </w:p>
    <w:p w14:paraId="2A225F14" w14:textId="77777777" w:rsidR="00CB0514" w:rsidRDefault="00CB0514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A Persianate Hindu: </w:t>
      </w:r>
      <w:proofErr w:type="spellStart"/>
      <w:r>
        <w:rPr>
          <w:rFonts w:ascii="Garamond" w:hAnsi="Garamond"/>
          <w:i/>
          <w:sz w:val="22"/>
        </w:rPr>
        <w:t>Sital</w:t>
      </w:r>
      <w:proofErr w:type="spellEnd"/>
      <w:r>
        <w:rPr>
          <w:rFonts w:ascii="Garamond" w:hAnsi="Garamond"/>
          <w:i/>
          <w:sz w:val="22"/>
        </w:rPr>
        <w:t xml:space="preserve"> Singh “</w:t>
      </w:r>
      <w:proofErr w:type="spellStart"/>
      <w:r>
        <w:rPr>
          <w:rFonts w:ascii="Garamond" w:hAnsi="Garamond"/>
          <w:i/>
          <w:sz w:val="22"/>
        </w:rPr>
        <w:t>Bikhwud</w:t>
      </w:r>
      <w:proofErr w:type="spellEnd"/>
      <w:r>
        <w:rPr>
          <w:rFonts w:ascii="Garamond" w:hAnsi="Garamond"/>
          <w:i/>
          <w:sz w:val="22"/>
        </w:rPr>
        <w:t xml:space="preserve">” and </w:t>
      </w:r>
      <w:proofErr w:type="spellStart"/>
      <w:r>
        <w:rPr>
          <w:rFonts w:ascii="Garamond" w:hAnsi="Garamond"/>
          <w:i/>
          <w:sz w:val="22"/>
        </w:rPr>
        <w:t>Islamicate</w:t>
      </w:r>
      <w:proofErr w:type="spellEnd"/>
      <w:r>
        <w:rPr>
          <w:rFonts w:ascii="Garamond" w:hAnsi="Garamond"/>
          <w:i/>
          <w:sz w:val="22"/>
        </w:rPr>
        <w:t xml:space="preserve"> Taxonomies of Indian Religions.</w:t>
      </w:r>
    </w:p>
    <w:p w14:paraId="03A6416F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</w:p>
    <w:p w14:paraId="1C28F786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PROFESSIONAL MEMBERSHIPS</w:t>
      </w:r>
    </w:p>
    <w:p w14:paraId="6AAC8BFF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Academy of Religion</w:t>
      </w:r>
    </w:p>
    <w:p w14:paraId="788397F1" w14:textId="3FCE2B53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Society for the Study of Religion (elected 1996</w:t>
      </w:r>
      <w:r w:rsidR="00CB780F">
        <w:rPr>
          <w:rFonts w:ascii="Garamond" w:hAnsi="Garamond"/>
          <w:sz w:val="22"/>
        </w:rPr>
        <w:t>; president, 201</w:t>
      </w:r>
      <w:r w:rsidR="00973321">
        <w:rPr>
          <w:rFonts w:ascii="Garamond" w:hAnsi="Garamond"/>
          <w:sz w:val="22"/>
        </w:rPr>
        <w:t>7-2020)</w:t>
      </w:r>
    </w:p>
    <w:p w14:paraId="6B68DE60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Association for the Study of Persianate Societies</w:t>
      </w:r>
    </w:p>
    <w:p w14:paraId="31280362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Institute for Central and West Asian Studies, University of Karachi (life member, 1986)</w:t>
      </w:r>
    </w:p>
    <w:p w14:paraId="67169FD7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Middle East Medievalists</w:t>
      </w:r>
    </w:p>
    <w:p w14:paraId="69FEE1C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Middle East Studies Association</w:t>
      </w:r>
    </w:p>
    <w:p w14:paraId="7227A378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Society for Iranian Studies</w:t>
      </w:r>
    </w:p>
    <w:p w14:paraId="75B7242F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</w:p>
    <w:p w14:paraId="0DF40701" w14:textId="77777777" w:rsidR="006D7717" w:rsidRDefault="006D7717">
      <w:pPr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OTHER PROFESSIONAL ACTIVITIES</w:t>
      </w:r>
    </w:p>
    <w:p w14:paraId="65BD6270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Museum related </w:t>
      </w:r>
    </w:p>
    <w:p w14:paraId="2D7661EB" w14:textId="77777777" w:rsidR="00D00421" w:rsidRDefault="00D00421" w:rsidP="00D00421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Sackler and Freer Galleries, Smithsonian Institution, Washington DC, Consultant for Exhibit on "The Arts of Yoga" (2009)</w:t>
      </w:r>
    </w:p>
    <w:p w14:paraId="3197382F" w14:textId="77777777" w:rsidR="00D00421" w:rsidRDefault="00D00421" w:rsidP="00D0042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Ackland Art Museum, UNC-Chapel Hill, Faculty Advisory Board (1995-98)</w:t>
      </w:r>
    </w:p>
    <w:p w14:paraId="11532550" w14:textId="77777777" w:rsidR="001D497C" w:rsidRDefault="001D497C" w:rsidP="001D497C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Pacific Asia Museum, Pasadena CA, Pakistan Arts Council (1990-1992)</w:t>
      </w:r>
    </w:p>
    <w:p w14:paraId="3DCB376B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3819D70B" w14:textId="77777777" w:rsidR="0007241B" w:rsidRDefault="006D7717" w:rsidP="0007241B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Editorial </w:t>
      </w:r>
      <w:r w:rsidR="0007241B" w:rsidRPr="0007241B">
        <w:rPr>
          <w:rFonts w:ascii="Garamond" w:hAnsi="Garamond"/>
          <w:sz w:val="22"/>
          <w:u w:val="single"/>
        </w:rPr>
        <w:t>Advisory Boards</w:t>
      </w:r>
      <w:r w:rsidR="0007241B">
        <w:rPr>
          <w:rFonts w:ascii="Garamond" w:hAnsi="Garamond"/>
          <w:sz w:val="22"/>
          <w:u w:val="single"/>
        </w:rPr>
        <w:t xml:space="preserve"> </w:t>
      </w:r>
    </w:p>
    <w:p w14:paraId="525B8C4C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9979FA">
        <w:rPr>
          <w:rFonts w:ascii="Garamond" w:hAnsi="Garamond"/>
          <w:i/>
          <w:iCs/>
          <w:sz w:val="22"/>
        </w:rPr>
        <w:t>Comparative Islamic Studies</w:t>
      </w:r>
      <w:r>
        <w:rPr>
          <w:rFonts w:ascii="Garamond" w:hAnsi="Garamond"/>
          <w:sz w:val="22"/>
        </w:rPr>
        <w:t xml:space="preserve"> (Equinox Publishing)</w:t>
      </w:r>
    </w:p>
    <w:p w14:paraId="1D222E81" w14:textId="77777777" w:rsidR="000310C4" w:rsidRPr="000310C4" w:rsidRDefault="000310C4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Fons Vitae Publishers</w:t>
      </w:r>
    </w:p>
    <w:p w14:paraId="435EDE1C" w14:textId="77777777" w:rsidR="002F3C4E" w:rsidRDefault="002F3C4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2F3C4E">
        <w:rPr>
          <w:rFonts w:ascii="Garamond" w:hAnsi="Garamond"/>
          <w:i/>
          <w:iCs/>
          <w:sz w:val="22"/>
        </w:rPr>
        <w:t>Hamdard Islamicus</w:t>
      </w:r>
      <w:r>
        <w:rPr>
          <w:rFonts w:ascii="Garamond" w:hAnsi="Garamond"/>
          <w:sz w:val="22"/>
        </w:rPr>
        <w:t>, Hamdard Foundation Pakistan</w:t>
      </w:r>
    </w:p>
    <w:p w14:paraId="297BAA72" w14:textId="77777777" w:rsidR="00A062CE" w:rsidRDefault="00A062C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proofErr w:type="spellStart"/>
      <w:r w:rsidRPr="00A062CE">
        <w:rPr>
          <w:rFonts w:ascii="Garamond" w:hAnsi="Garamond"/>
          <w:i/>
          <w:sz w:val="22"/>
        </w:rPr>
        <w:t>Ilahiyat</w:t>
      </w:r>
      <w:proofErr w:type="spellEnd"/>
      <w:r w:rsidRPr="00A062CE">
        <w:rPr>
          <w:rFonts w:ascii="Garamond" w:hAnsi="Garamond"/>
          <w:i/>
          <w:sz w:val="22"/>
        </w:rPr>
        <w:t xml:space="preserve"> Studies: A Journal of Islamic and Religious Studies</w:t>
      </w:r>
      <w:r>
        <w:rPr>
          <w:rFonts w:ascii="Garamond" w:hAnsi="Garamond"/>
          <w:sz w:val="22"/>
        </w:rPr>
        <w:t xml:space="preserve">, </w:t>
      </w:r>
      <w:proofErr w:type="spellStart"/>
      <w:r w:rsidRPr="00A062CE">
        <w:rPr>
          <w:rFonts w:ascii="Garamond" w:hAnsi="Garamond"/>
          <w:sz w:val="22"/>
        </w:rPr>
        <w:t>Uludag</w:t>
      </w:r>
      <w:proofErr w:type="spellEnd"/>
      <w:r w:rsidRPr="00A062CE">
        <w:rPr>
          <w:rFonts w:ascii="Garamond" w:hAnsi="Garamond"/>
          <w:sz w:val="22"/>
        </w:rPr>
        <w:t xml:space="preserve"> </w:t>
      </w:r>
      <w:proofErr w:type="spellStart"/>
      <w:r w:rsidRPr="00A062CE">
        <w:rPr>
          <w:rFonts w:ascii="Garamond" w:hAnsi="Garamond"/>
          <w:sz w:val="22"/>
        </w:rPr>
        <w:t>Universitesi</w:t>
      </w:r>
      <w:proofErr w:type="spellEnd"/>
      <w:r>
        <w:rPr>
          <w:rFonts w:ascii="Garamond" w:hAnsi="Garamond"/>
          <w:sz w:val="22"/>
        </w:rPr>
        <w:t>, Turkey</w:t>
      </w:r>
    </w:p>
    <w:p w14:paraId="08469BD4" w14:textId="77777777" w:rsidR="00703CB5" w:rsidRPr="00703CB5" w:rsidRDefault="00703CB5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International Journal of Persian Literature</w:t>
      </w:r>
    </w:p>
    <w:p w14:paraId="17D4C146" w14:textId="77777777" w:rsidR="00D00421" w:rsidRPr="00D00421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Islam and Civilisational Renewal</w:t>
      </w:r>
      <w:r>
        <w:rPr>
          <w:rFonts w:ascii="Garamond" w:hAnsi="Garamond"/>
          <w:iCs/>
          <w:sz w:val="22"/>
        </w:rPr>
        <w:t xml:space="preserve">, International Institute of Advanced Islamic Studies - Malaysia </w:t>
      </w:r>
    </w:p>
    <w:p w14:paraId="5807692E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Islamic Civilization and Muslim Networks</w:t>
      </w:r>
      <w:r w:rsidRPr="0007241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Series, University of North Carolina Press, Co-Editor (with Bruce B. Lawrence)</w:t>
      </w:r>
    </w:p>
    <w:p w14:paraId="2F5ADFE1" w14:textId="77777777" w:rsidR="00584C03" w:rsidRDefault="00584C03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584C03">
        <w:rPr>
          <w:rFonts w:ascii="Garamond" w:hAnsi="Garamond"/>
          <w:i/>
          <w:iCs/>
          <w:sz w:val="22"/>
        </w:rPr>
        <w:t>Islamic Literature Review</w:t>
      </w:r>
      <w:r>
        <w:rPr>
          <w:rFonts w:ascii="Garamond" w:hAnsi="Garamond"/>
          <w:sz w:val="22"/>
        </w:rPr>
        <w:t xml:space="preserve">, </w:t>
      </w:r>
      <w:r w:rsidRPr="00584C03">
        <w:rPr>
          <w:rFonts w:ascii="Garamond" w:hAnsi="Garamond"/>
          <w:sz w:val="22"/>
        </w:rPr>
        <w:t>Deoband Institute of Islamic Thought</w:t>
      </w:r>
      <w:r w:rsidR="00C83194">
        <w:rPr>
          <w:rFonts w:ascii="Garamond" w:hAnsi="Garamond"/>
          <w:sz w:val="22"/>
        </w:rPr>
        <w:t>, India</w:t>
      </w:r>
    </w:p>
    <w:p w14:paraId="4C4B903B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Islamic Studies</w:t>
      </w:r>
      <w:r>
        <w:rPr>
          <w:rFonts w:ascii="Garamond" w:hAnsi="Garamond"/>
          <w:sz w:val="22"/>
        </w:rPr>
        <w:t xml:space="preserve">, International Islamic University, Islamabad, Pakistan </w:t>
      </w:r>
    </w:p>
    <w:p w14:paraId="09E90AF1" w14:textId="77777777" w:rsidR="00A062CE" w:rsidRDefault="00A062C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A062CE">
        <w:rPr>
          <w:rFonts w:ascii="Garamond" w:hAnsi="Garamond"/>
          <w:i/>
          <w:sz w:val="22"/>
        </w:rPr>
        <w:t>Journal of al-</w:t>
      </w:r>
      <w:proofErr w:type="spellStart"/>
      <w:r w:rsidRPr="00A062CE">
        <w:rPr>
          <w:rFonts w:ascii="Garamond" w:hAnsi="Garamond"/>
          <w:i/>
          <w:sz w:val="22"/>
        </w:rPr>
        <w:t>Tamaddun</w:t>
      </w:r>
      <w:proofErr w:type="spellEnd"/>
      <w:r>
        <w:rPr>
          <w:rFonts w:ascii="Garamond" w:hAnsi="Garamond"/>
          <w:sz w:val="22"/>
        </w:rPr>
        <w:t xml:space="preserve">, </w:t>
      </w:r>
      <w:r w:rsidRPr="00A062CE">
        <w:rPr>
          <w:rFonts w:ascii="Garamond" w:hAnsi="Garamond"/>
          <w:sz w:val="22"/>
        </w:rPr>
        <w:t>Department of Islamic History and Civ</w:t>
      </w:r>
      <w:r>
        <w:rPr>
          <w:rFonts w:ascii="Garamond" w:hAnsi="Garamond"/>
          <w:sz w:val="22"/>
        </w:rPr>
        <w:t>ilization, University of Malaya</w:t>
      </w:r>
    </w:p>
    <w:p w14:paraId="4C557B6B" w14:textId="77777777" w:rsidR="00584C03" w:rsidRPr="00584C03" w:rsidRDefault="00584C03" w:rsidP="00201633">
      <w:pPr>
        <w:tabs>
          <w:tab w:val="left" w:pos="576"/>
          <w:tab w:val="left" w:pos="1008"/>
        </w:tabs>
        <w:spacing w:line="200" w:lineRule="atLeast"/>
        <w:ind w:left="1008"/>
        <w:rPr>
          <w:rFonts w:ascii="Garamond" w:hAnsi="Garamond"/>
          <w:sz w:val="22"/>
        </w:rPr>
      </w:pPr>
      <w:r w:rsidRPr="00584C03">
        <w:rPr>
          <w:rFonts w:ascii="Garamond" w:hAnsi="Garamond"/>
          <w:i/>
          <w:iCs/>
          <w:sz w:val="22"/>
        </w:rPr>
        <w:t>Journal of Contemporary Islamic Studies</w:t>
      </w:r>
      <w:r>
        <w:rPr>
          <w:rFonts w:ascii="Garamond" w:hAnsi="Garamond"/>
          <w:sz w:val="22"/>
        </w:rPr>
        <w:t>, University of Tehran</w:t>
      </w:r>
      <w:r w:rsidR="00C83194">
        <w:rPr>
          <w:rFonts w:ascii="Garamond" w:hAnsi="Garamond"/>
          <w:sz w:val="22"/>
        </w:rPr>
        <w:t>, Iran</w:t>
      </w:r>
    </w:p>
    <w:p w14:paraId="066C96BC" w14:textId="77777777" w:rsidR="00D00421" w:rsidRPr="005A5130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rPr>
          <w:rFonts w:ascii="Garamond" w:hAnsi="Garamond"/>
          <w:sz w:val="22"/>
        </w:rPr>
      </w:pPr>
      <w:r w:rsidRPr="00760C4C">
        <w:rPr>
          <w:rFonts w:ascii="Garamond" w:hAnsi="Garamond"/>
          <w:i/>
          <w:iCs/>
          <w:sz w:val="22"/>
        </w:rPr>
        <w:t>Journal of Islam and Contemporary Society</w:t>
      </w:r>
      <w:r w:rsidRPr="00760C4C">
        <w:rPr>
          <w:rFonts w:ascii="Garamond" w:hAnsi="Garamond"/>
          <w:sz w:val="22"/>
        </w:rPr>
        <w:t>, Universiti Sultan</w:t>
      </w:r>
      <w:r>
        <w:rPr>
          <w:rFonts w:ascii="Garamond" w:hAnsi="Garamond"/>
          <w:sz w:val="22"/>
        </w:rPr>
        <w:t xml:space="preserve"> </w:t>
      </w:r>
      <w:r w:rsidRPr="00760C4C">
        <w:rPr>
          <w:rFonts w:ascii="Garamond" w:hAnsi="Garamond"/>
          <w:sz w:val="22"/>
        </w:rPr>
        <w:t>Zainal Abidin</w:t>
      </w:r>
      <w:r>
        <w:rPr>
          <w:rFonts w:ascii="Garamond" w:hAnsi="Garamond"/>
          <w:sz w:val="22"/>
        </w:rPr>
        <w:t xml:space="preserve">, </w:t>
      </w:r>
      <w:r w:rsidRPr="00760C4C">
        <w:rPr>
          <w:rFonts w:ascii="Garamond" w:hAnsi="Garamond"/>
          <w:sz w:val="22"/>
        </w:rPr>
        <w:t>Kuala Terengganu</w:t>
      </w:r>
      <w:r>
        <w:rPr>
          <w:rFonts w:ascii="Garamond" w:hAnsi="Garamond"/>
          <w:sz w:val="22"/>
        </w:rPr>
        <w:t>, Malaysia</w:t>
      </w:r>
    </w:p>
    <w:p w14:paraId="0EDF5C21" w14:textId="77777777" w:rsidR="005A5130" w:rsidRDefault="005A5130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Journal of the Royal Asiatic Society</w:t>
      </w:r>
      <w:r>
        <w:rPr>
          <w:rFonts w:ascii="Garamond" w:hAnsi="Garamond"/>
          <w:sz w:val="22"/>
        </w:rPr>
        <w:t>, London</w:t>
      </w:r>
    </w:p>
    <w:p w14:paraId="29DE0973" w14:textId="77777777" w:rsidR="00EA6D7C" w:rsidRPr="00EA6D7C" w:rsidRDefault="00EA6D7C" w:rsidP="00EA6D7C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EA6D7C">
        <w:rPr>
          <w:rFonts w:ascii="Garamond" w:hAnsi="Garamond"/>
          <w:i/>
          <w:iCs/>
          <w:sz w:val="22"/>
        </w:rPr>
        <w:t>Journal of South Asian Intellectual History</w:t>
      </w:r>
      <w:r>
        <w:rPr>
          <w:rFonts w:ascii="Garamond" w:hAnsi="Garamond"/>
          <w:sz w:val="22"/>
        </w:rPr>
        <w:t xml:space="preserve"> (E. J. Brill)</w:t>
      </w:r>
    </w:p>
    <w:p w14:paraId="461D41BD" w14:textId="77777777" w:rsidR="00D00421" w:rsidRPr="00D00421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Journal of Sufi Studies</w:t>
      </w:r>
      <w:r>
        <w:rPr>
          <w:rFonts w:ascii="Garamond" w:hAnsi="Garamond"/>
          <w:sz w:val="22"/>
        </w:rPr>
        <w:t xml:space="preserve"> (E. J. Brill)</w:t>
      </w:r>
    </w:p>
    <w:p w14:paraId="6B6FDC01" w14:textId="77777777" w:rsidR="00406B27" w:rsidRDefault="00406B27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Katha,</w:t>
      </w:r>
      <w:r>
        <w:rPr>
          <w:rFonts w:ascii="Garamond" w:hAnsi="Garamond"/>
          <w:sz w:val="22"/>
        </w:rPr>
        <w:t xml:space="preserve"> Centre for </w:t>
      </w:r>
      <w:proofErr w:type="spellStart"/>
      <w:r>
        <w:rPr>
          <w:rFonts w:ascii="Garamond" w:hAnsi="Garamond"/>
          <w:sz w:val="22"/>
        </w:rPr>
        <w:t>Civilisational</w:t>
      </w:r>
      <w:proofErr w:type="spellEnd"/>
      <w:r>
        <w:rPr>
          <w:rFonts w:ascii="Garamond" w:hAnsi="Garamond"/>
          <w:sz w:val="22"/>
        </w:rPr>
        <w:t xml:space="preserve"> Dialogue, University of Malaya</w:t>
      </w:r>
    </w:p>
    <w:p w14:paraId="3D58053B" w14:textId="77777777" w:rsidR="00A532E5" w:rsidRPr="00A532E5" w:rsidRDefault="00A532E5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iCs/>
          <w:sz w:val="22"/>
        </w:rPr>
        <w:t>Majallat</w:t>
      </w:r>
      <w:proofErr w:type="spellEnd"/>
      <w:r>
        <w:rPr>
          <w:rFonts w:ascii="Garamond" w:hAnsi="Garamond"/>
          <w:i/>
          <w:iCs/>
          <w:sz w:val="22"/>
        </w:rPr>
        <w:t xml:space="preserve"> al-</w:t>
      </w:r>
      <w:proofErr w:type="spellStart"/>
      <w:r>
        <w:rPr>
          <w:rFonts w:ascii="Garamond" w:hAnsi="Garamond"/>
          <w:i/>
          <w:iCs/>
          <w:sz w:val="22"/>
        </w:rPr>
        <w:t>Istighrab</w:t>
      </w:r>
      <w:proofErr w:type="spellEnd"/>
      <w:r>
        <w:rPr>
          <w:rFonts w:ascii="Garamond" w:hAnsi="Garamond"/>
          <w:i/>
          <w:iCs/>
          <w:sz w:val="22"/>
        </w:rPr>
        <w:t xml:space="preserve"> (Review of Occidentalism)</w:t>
      </w:r>
      <w:r>
        <w:rPr>
          <w:rFonts w:ascii="Garamond" w:hAnsi="Garamond"/>
          <w:sz w:val="22"/>
        </w:rPr>
        <w:t>, Islamic Institute of Strategic Studies, Kerbela, Iraq</w:t>
      </w:r>
    </w:p>
    <w:p w14:paraId="74CD6D71" w14:textId="77777777" w:rsidR="00951361" w:rsidRPr="00406B27" w:rsidRDefault="0095136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proofErr w:type="spellStart"/>
      <w:r w:rsidRPr="00951361">
        <w:rPr>
          <w:rFonts w:ascii="Garamond" w:hAnsi="Garamond"/>
          <w:i/>
          <w:iCs/>
          <w:sz w:val="22"/>
        </w:rPr>
        <w:t>Mathal</w:t>
      </w:r>
      <w:proofErr w:type="spellEnd"/>
      <w:r w:rsidRPr="00951361">
        <w:rPr>
          <w:rFonts w:ascii="Garamond" w:hAnsi="Garamond"/>
          <w:i/>
          <w:iCs/>
          <w:sz w:val="22"/>
        </w:rPr>
        <w:t>/Mashal: Journal of Islamic and Judaic Multidisciplinary Studies</w:t>
      </w:r>
      <w:r>
        <w:rPr>
          <w:rFonts w:ascii="Garamond" w:hAnsi="Garamond"/>
          <w:sz w:val="22"/>
        </w:rPr>
        <w:t>, University of Iowa</w:t>
      </w:r>
    </w:p>
    <w:p w14:paraId="07EC6D0F" w14:textId="77777777" w:rsidR="0007241B" w:rsidRDefault="00896F46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Nefes Press, </w:t>
      </w:r>
      <w:r w:rsidR="00DA7456">
        <w:rPr>
          <w:rFonts w:ascii="Garamond" w:hAnsi="Garamond"/>
          <w:sz w:val="22"/>
        </w:rPr>
        <w:t>Turkish Women’s Cultural Association (Istanbul)</w:t>
      </w:r>
    </w:p>
    <w:p w14:paraId="1420863C" w14:textId="77777777" w:rsidR="00AE078E" w:rsidRDefault="00AE078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AE078E">
        <w:rPr>
          <w:rFonts w:ascii="Garamond" w:hAnsi="Garamond"/>
          <w:i/>
          <w:iCs/>
          <w:sz w:val="22"/>
        </w:rPr>
        <w:t>Mawlana Rumi Review</w:t>
      </w:r>
      <w:r>
        <w:rPr>
          <w:rFonts w:ascii="Garamond" w:hAnsi="Garamond"/>
          <w:sz w:val="22"/>
        </w:rPr>
        <w:t xml:space="preserve"> (Cyprus/Exeter)</w:t>
      </w:r>
    </w:p>
    <w:p w14:paraId="3ECA5E99" w14:textId="77777777" w:rsidR="00911B3A" w:rsidRDefault="00911B3A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911B3A">
        <w:rPr>
          <w:rFonts w:ascii="Garamond" w:hAnsi="Garamond"/>
          <w:i/>
          <w:iCs/>
          <w:sz w:val="22"/>
        </w:rPr>
        <w:t>World Journal of Islamic History and Civilization</w:t>
      </w:r>
      <w:r>
        <w:rPr>
          <w:rFonts w:ascii="Garamond" w:hAnsi="Garamond"/>
          <w:sz w:val="22"/>
        </w:rPr>
        <w:t>, University of Malaya</w:t>
      </w:r>
    </w:p>
    <w:p w14:paraId="749BF343" w14:textId="77777777" w:rsidR="0007241B" w:rsidRDefault="0007241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1DD04FD2" w14:textId="77777777" w:rsidR="0007241B" w:rsidRPr="0007241B" w:rsidRDefault="0007241B" w:rsidP="0007241B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 w:rsidRPr="0007241B">
        <w:rPr>
          <w:rFonts w:ascii="Garamond" w:hAnsi="Garamond"/>
          <w:sz w:val="22"/>
          <w:u w:val="single"/>
        </w:rPr>
        <w:t>Peer Review</w:t>
      </w:r>
    </w:p>
    <w:p w14:paraId="5B92F624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Grant Proposal Reviewer, </w:t>
      </w:r>
      <w:r w:rsidR="00475737">
        <w:rPr>
          <w:rFonts w:ascii="Garamond" w:hAnsi="Garamond"/>
          <w:sz w:val="22"/>
        </w:rPr>
        <w:t xml:space="preserve">Council of American Overseas Research Centers, </w:t>
      </w:r>
      <w:r>
        <w:rPr>
          <w:rFonts w:ascii="Garamond" w:hAnsi="Garamond"/>
          <w:sz w:val="22"/>
        </w:rPr>
        <w:t>National Endowment for the Humanities: Reference Works, Translations (Arabic and Persian); National Humanities Center</w:t>
      </w:r>
      <w:r w:rsidR="002B7948">
        <w:rPr>
          <w:rFonts w:ascii="Garamond" w:hAnsi="Garamond"/>
          <w:sz w:val="22"/>
        </w:rPr>
        <w:t>.</w:t>
      </w:r>
    </w:p>
    <w:p w14:paraId="2FF9AE87" w14:textId="77777777" w:rsidR="006D7717" w:rsidRDefault="006D7717" w:rsidP="00586D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Manuscript Reviewer, </w:t>
      </w:r>
      <w:r w:rsidR="00586D13">
        <w:rPr>
          <w:rFonts w:ascii="Garamond" w:hAnsi="Garamond"/>
          <w:i/>
          <w:sz w:val="22"/>
        </w:rPr>
        <w:t xml:space="preserve">American Anthropologist, </w:t>
      </w:r>
      <w:r>
        <w:rPr>
          <w:rFonts w:ascii="Garamond" w:hAnsi="Garamond"/>
          <w:i/>
          <w:sz w:val="22"/>
        </w:rPr>
        <w:t>American Ethnologist</w:t>
      </w:r>
      <w:r>
        <w:rPr>
          <w:rFonts w:ascii="Garamond" w:hAnsi="Garamond"/>
          <w:sz w:val="22"/>
        </w:rPr>
        <w:t xml:space="preserve">, </w:t>
      </w:r>
      <w:r w:rsidR="00586D13" w:rsidRPr="00586D13">
        <w:rPr>
          <w:rFonts w:ascii="Garamond" w:hAnsi="Garamond"/>
          <w:i/>
          <w:iCs/>
          <w:sz w:val="22"/>
        </w:rPr>
        <w:t>Journal of Arabic Literature</w:t>
      </w:r>
      <w:r w:rsidR="00586D13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Journal of Islamic Studies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The Journal of Religion, Numen,</w:t>
      </w:r>
      <w:r>
        <w:rPr>
          <w:rFonts w:ascii="Garamond" w:hAnsi="Garamond"/>
          <w:sz w:val="22"/>
        </w:rPr>
        <w:t xml:space="preserve"> </w:t>
      </w:r>
      <w:r w:rsidR="00126329">
        <w:rPr>
          <w:rFonts w:ascii="Garamond" w:hAnsi="Garamond"/>
          <w:sz w:val="22"/>
        </w:rPr>
        <w:t xml:space="preserve">Blackwell’s, </w:t>
      </w:r>
      <w:r w:rsidR="009979FA">
        <w:rPr>
          <w:rFonts w:ascii="Garamond" w:hAnsi="Garamond"/>
          <w:sz w:val="22"/>
        </w:rPr>
        <w:t xml:space="preserve">Brill, </w:t>
      </w:r>
      <w:r w:rsidR="00475737">
        <w:rPr>
          <w:rFonts w:ascii="Garamond" w:hAnsi="Garamond"/>
          <w:sz w:val="22"/>
        </w:rPr>
        <w:t xml:space="preserve">Indiana University Press, </w:t>
      </w:r>
      <w:r w:rsidR="009979FA">
        <w:rPr>
          <w:rFonts w:ascii="Garamond" w:hAnsi="Garamond"/>
          <w:sz w:val="22"/>
        </w:rPr>
        <w:t>Oneworld, Oxford University Press, Paulist Press, Polity,</w:t>
      </w:r>
      <w:r w:rsidR="009979FA" w:rsidRPr="009979FA">
        <w:rPr>
          <w:rFonts w:ascii="Garamond" w:hAnsi="Garamond"/>
          <w:sz w:val="22"/>
        </w:rPr>
        <w:t xml:space="preserve"> </w:t>
      </w:r>
      <w:r w:rsidR="009979FA">
        <w:rPr>
          <w:rFonts w:ascii="Garamond" w:hAnsi="Garamond"/>
          <w:sz w:val="22"/>
        </w:rPr>
        <w:t xml:space="preserve">Princeton University Press, </w:t>
      </w:r>
      <w:r>
        <w:rPr>
          <w:rFonts w:ascii="Garamond" w:hAnsi="Garamond"/>
          <w:sz w:val="22"/>
        </w:rPr>
        <w:t xml:space="preserve">State University of New York Press, University of California Press, </w:t>
      </w:r>
      <w:r w:rsidR="009979FA">
        <w:rPr>
          <w:rFonts w:ascii="Garamond" w:hAnsi="Garamond"/>
          <w:sz w:val="22"/>
        </w:rPr>
        <w:t xml:space="preserve">University of Missouri Press, University of North Carolina Press, </w:t>
      </w:r>
      <w:r>
        <w:rPr>
          <w:rFonts w:ascii="Garamond" w:hAnsi="Garamond"/>
          <w:sz w:val="22"/>
        </w:rPr>
        <w:t>Univ</w:t>
      </w:r>
      <w:r w:rsidR="009979FA">
        <w:rPr>
          <w:rFonts w:ascii="Garamond" w:hAnsi="Garamond"/>
          <w:sz w:val="22"/>
        </w:rPr>
        <w:t>ersity of South Carolina Press</w:t>
      </w:r>
      <w:r w:rsidR="002B7948">
        <w:rPr>
          <w:rFonts w:ascii="Garamond" w:hAnsi="Garamond"/>
          <w:sz w:val="22"/>
        </w:rPr>
        <w:t>.</w:t>
      </w:r>
    </w:p>
    <w:p w14:paraId="18A936A7" w14:textId="77777777" w:rsidR="006D7717" w:rsidRDefault="006D7717" w:rsidP="001F6F70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Promotion and tenure reviews in Anthropology, </w:t>
      </w:r>
      <w:r w:rsidR="005713F0">
        <w:rPr>
          <w:rFonts w:ascii="Garamond" w:hAnsi="Garamond"/>
          <w:sz w:val="22"/>
        </w:rPr>
        <w:t xml:space="preserve">Art History, </w:t>
      </w:r>
      <w:r>
        <w:rPr>
          <w:rFonts w:ascii="Garamond" w:hAnsi="Garamond"/>
          <w:sz w:val="22"/>
        </w:rPr>
        <w:t>History, Near Eastern Studies, Religious Studies, and Sociology: Amherst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Auburn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Brown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Colgate University, Colorado College, </w:t>
      </w:r>
      <w:r w:rsidR="001F6F70" w:rsidRPr="001F6F70">
        <w:rPr>
          <w:rFonts w:ascii="Garamond" w:hAnsi="Garamond"/>
          <w:sz w:val="22"/>
        </w:rPr>
        <w:t xml:space="preserve">Columbia University, </w:t>
      </w:r>
      <w:r w:rsidR="001F6F7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Davidson College, Duke University, Emory University,</w:t>
      </w:r>
      <w:r w:rsidR="00CB0514">
        <w:rPr>
          <w:rFonts w:ascii="Garamond" w:hAnsi="Garamond"/>
          <w:sz w:val="22"/>
        </w:rPr>
        <w:t xml:space="preserve"> </w:t>
      </w:r>
      <w:r w:rsidR="00CB0514" w:rsidRPr="00CB0514">
        <w:rPr>
          <w:rFonts w:ascii="Garamond" w:hAnsi="Garamond"/>
          <w:sz w:val="22"/>
        </w:rPr>
        <w:t>Georgetown University School of Foreign Service at Qatar</w:t>
      </w:r>
      <w:r w:rsidR="00CB0514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 </w:t>
      </w:r>
      <w:r w:rsidR="008B5A48">
        <w:rPr>
          <w:rFonts w:ascii="Garamond" w:hAnsi="Garamond"/>
          <w:sz w:val="22"/>
        </w:rPr>
        <w:t xml:space="preserve">Harvard University, </w:t>
      </w:r>
      <w:r>
        <w:rPr>
          <w:rFonts w:ascii="Garamond" w:hAnsi="Garamond"/>
          <w:sz w:val="22"/>
        </w:rPr>
        <w:t>Haverford College, Indiana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Lafayette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FA34BE">
        <w:rPr>
          <w:rFonts w:ascii="Garamond" w:hAnsi="Garamond"/>
          <w:sz w:val="22"/>
        </w:rPr>
        <w:t xml:space="preserve">Lahore University of Management Sciences, </w:t>
      </w:r>
      <w:r>
        <w:rPr>
          <w:rFonts w:ascii="Garamond" w:hAnsi="Garamond"/>
          <w:sz w:val="22"/>
        </w:rPr>
        <w:t>Louisiana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Loyola University, Macalester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Middlebury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 w:rsidRPr="001F6F70">
        <w:rPr>
          <w:rFonts w:ascii="Garamond" w:hAnsi="Garamond"/>
          <w:sz w:val="22"/>
        </w:rPr>
        <w:t>New School for Public Engagement</w:t>
      </w:r>
      <w:r w:rsidR="001F6F70">
        <w:rPr>
          <w:rFonts w:ascii="Garamond" w:hAnsi="Garamond"/>
          <w:sz w:val="22"/>
        </w:rPr>
        <w:t>,</w:t>
      </w:r>
      <w:r w:rsidR="001F6F70" w:rsidRPr="001F6F70">
        <w:rPr>
          <w:rFonts w:ascii="Garamond" w:hAnsi="Garamond"/>
          <w:sz w:val="22"/>
        </w:rPr>
        <w:t xml:space="preserve"> </w:t>
      </w:r>
      <w:r w:rsidR="00584C03">
        <w:rPr>
          <w:rFonts w:ascii="Garamond" w:hAnsi="Garamond"/>
          <w:sz w:val="22"/>
        </w:rPr>
        <w:t xml:space="preserve">New York University, </w:t>
      </w:r>
      <w:r>
        <w:rPr>
          <w:rFonts w:ascii="Garamond" w:hAnsi="Garamond"/>
          <w:sz w:val="22"/>
        </w:rPr>
        <w:t>North Carolina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Northern Arizona University, Oregon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Pomona </w:t>
      </w:r>
      <w:r w:rsidRPr="00126329">
        <w:rPr>
          <w:rFonts w:ascii="Garamond" w:hAnsi="Garamond"/>
          <w:sz w:val="22"/>
        </w:rPr>
        <w:t xml:space="preserve">College, </w:t>
      </w:r>
      <w:r w:rsidR="00126329" w:rsidRPr="00126329">
        <w:rPr>
          <w:rFonts w:ascii="Garamond" w:hAnsi="Garamond"/>
          <w:sz w:val="22"/>
        </w:rPr>
        <w:t xml:space="preserve">Princeton University, </w:t>
      </w:r>
      <w:r w:rsidR="007F2973">
        <w:rPr>
          <w:rFonts w:ascii="Garamond" w:hAnsi="Garamond"/>
          <w:sz w:val="22"/>
        </w:rPr>
        <w:t xml:space="preserve">Reed College, </w:t>
      </w:r>
      <w:r w:rsidRPr="00126329">
        <w:rPr>
          <w:rFonts w:ascii="Garamond" w:hAnsi="Garamond"/>
          <w:sz w:val="22"/>
        </w:rPr>
        <w:t>Rochester</w:t>
      </w:r>
      <w:r>
        <w:rPr>
          <w:rFonts w:ascii="Garamond" w:hAnsi="Garamond"/>
          <w:sz w:val="22"/>
        </w:rPr>
        <w:t xml:space="preserve">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9B26B2">
        <w:rPr>
          <w:rFonts w:ascii="Garamond" w:hAnsi="Garamond"/>
          <w:sz w:val="22"/>
        </w:rPr>
        <w:t xml:space="preserve">Rutgers University, </w:t>
      </w:r>
      <w:r>
        <w:rPr>
          <w:rFonts w:ascii="Garamond" w:hAnsi="Garamond"/>
          <w:sz w:val="22"/>
        </w:rPr>
        <w:t>Santa Clara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Simon Fraser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State University of New York at Binghamton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SUNY-Stonybrook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UNC-Charlotte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University of Arizona, </w:t>
      </w:r>
      <w:r w:rsidR="000E1174">
        <w:rPr>
          <w:rFonts w:ascii="Garamond" w:hAnsi="Garamond"/>
          <w:sz w:val="22"/>
        </w:rPr>
        <w:t xml:space="preserve">University of California at Berkeley, </w:t>
      </w:r>
      <w:r w:rsidR="00586D13">
        <w:rPr>
          <w:rFonts w:ascii="Garamond" w:hAnsi="Garamond"/>
          <w:sz w:val="22"/>
        </w:rPr>
        <w:t xml:space="preserve">University of California at Los Angeles, </w:t>
      </w:r>
      <w:r>
        <w:rPr>
          <w:rFonts w:ascii="Garamond" w:hAnsi="Garamond"/>
          <w:sz w:val="22"/>
        </w:rPr>
        <w:t>University of Karachi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>
        <w:rPr>
          <w:rFonts w:ascii="Garamond" w:hAnsi="Garamond"/>
          <w:sz w:val="22"/>
        </w:rPr>
        <w:t xml:space="preserve">University of Iowa, </w:t>
      </w:r>
      <w:r>
        <w:rPr>
          <w:rFonts w:ascii="Garamond" w:hAnsi="Garamond"/>
          <w:sz w:val="22"/>
        </w:rPr>
        <w:t>University of London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>
        <w:rPr>
          <w:rFonts w:ascii="Garamond" w:hAnsi="Garamond"/>
          <w:sz w:val="22"/>
        </w:rPr>
        <w:t xml:space="preserve">University of Maryland, </w:t>
      </w:r>
      <w:r w:rsidR="005713F0">
        <w:rPr>
          <w:rFonts w:ascii="Garamond" w:hAnsi="Garamond"/>
          <w:sz w:val="22"/>
        </w:rPr>
        <w:t xml:space="preserve">University of Michigan, </w:t>
      </w:r>
      <w:r w:rsidR="00FA34BE">
        <w:rPr>
          <w:rFonts w:ascii="Garamond" w:hAnsi="Garamond"/>
          <w:sz w:val="22"/>
        </w:rPr>
        <w:t xml:space="preserve">University of Oklahoma, </w:t>
      </w:r>
      <w:r w:rsidR="00A67390">
        <w:rPr>
          <w:rFonts w:ascii="Garamond" w:hAnsi="Garamond"/>
          <w:sz w:val="22"/>
        </w:rPr>
        <w:t xml:space="preserve">University of Pennsylvania, </w:t>
      </w:r>
      <w:r w:rsidR="00406B27">
        <w:rPr>
          <w:rFonts w:ascii="Garamond" w:hAnsi="Garamond"/>
          <w:sz w:val="22"/>
        </w:rPr>
        <w:t xml:space="preserve">University of Washington, </w:t>
      </w:r>
      <w:r>
        <w:rPr>
          <w:rFonts w:ascii="Garamond" w:hAnsi="Garamond"/>
          <w:sz w:val="22"/>
        </w:rPr>
        <w:t>Washington University at St. Louis, Wesleyan University.</w:t>
      </w:r>
    </w:p>
    <w:p w14:paraId="2EA274B1" w14:textId="77777777" w:rsidR="00442E6D" w:rsidRDefault="002B7948" w:rsidP="00442E6D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Program reviews: </w:t>
      </w:r>
    </w:p>
    <w:p w14:paraId="296383D7" w14:textId="77777777" w:rsidR="00442E6D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Elon University, </w:t>
      </w:r>
      <w:r w:rsidR="00442E6D">
        <w:rPr>
          <w:rFonts w:ascii="Garamond" w:hAnsi="Garamond"/>
          <w:sz w:val="22"/>
        </w:rPr>
        <w:t>Middle East Studies Program (2008</w:t>
      </w:r>
      <w:r w:rsidR="00FD40B1">
        <w:rPr>
          <w:rFonts w:ascii="Garamond" w:hAnsi="Garamond"/>
          <w:sz w:val="22"/>
        </w:rPr>
        <w:t>, 2010</w:t>
      </w:r>
      <w:r w:rsidR="00442E6D">
        <w:rPr>
          <w:rFonts w:ascii="Garamond" w:hAnsi="Garamond"/>
          <w:sz w:val="22"/>
        </w:rPr>
        <w:t>)</w:t>
      </w:r>
    </w:p>
    <w:p w14:paraId="69C5AB44" w14:textId="77777777" w:rsidR="00442E6D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Emory University, </w:t>
      </w:r>
      <w:r w:rsidR="002B7948" w:rsidRPr="002B7948">
        <w:rPr>
          <w:rFonts w:ascii="Garamond" w:hAnsi="Garamond"/>
          <w:sz w:val="22"/>
        </w:rPr>
        <w:t xml:space="preserve">Department of Middle Eastern and South Asian </w:t>
      </w:r>
      <w:r w:rsidR="009B26B2">
        <w:rPr>
          <w:rFonts w:ascii="Garamond" w:hAnsi="Garamond"/>
          <w:sz w:val="22"/>
        </w:rPr>
        <w:t xml:space="preserve">Studies </w:t>
      </w:r>
      <w:r w:rsidR="002B7948">
        <w:rPr>
          <w:rFonts w:ascii="Garamond" w:hAnsi="Garamond"/>
          <w:sz w:val="22"/>
        </w:rPr>
        <w:t>(2007</w:t>
      </w:r>
      <w:r w:rsidR="00A55460">
        <w:rPr>
          <w:rFonts w:ascii="Garamond" w:hAnsi="Garamond"/>
          <w:sz w:val="22"/>
        </w:rPr>
        <w:t>; chair of review committee</w:t>
      </w:r>
      <w:r w:rsidR="00442E6D">
        <w:rPr>
          <w:rFonts w:ascii="Garamond" w:hAnsi="Garamond"/>
          <w:sz w:val="22"/>
        </w:rPr>
        <w:t>)</w:t>
      </w:r>
    </w:p>
    <w:p w14:paraId="5F483993" w14:textId="77777777" w:rsidR="002B7948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Louisiana State University, </w:t>
      </w:r>
      <w:r w:rsidR="00442E6D">
        <w:rPr>
          <w:rFonts w:ascii="Garamond" w:hAnsi="Garamond"/>
          <w:sz w:val="22"/>
        </w:rPr>
        <w:t>Department of Philosophy and Religious Studies (2002)</w:t>
      </w:r>
    </w:p>
    <w:p w14:paraId="70D5AF7D" w14:textId="77777777" w:rsidR="00584C03" w:rsidRDefault="00584C03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Princeton University, Department of Religion (2014)</w:t>
      </w:r>
    </w:p>
    <w:p w14:paraId="50BA4E9D" w14:textId="081DCA27" w:rsidR="001F6F70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Rutgers University, Department of Religion (2012)</w:t>
      </w:r>
    </w:p>
    <w:p w14:paraId="79E0E4A6" w14:textId="18859E39" w:rsidR="00C90CE2" w:rsidRDefault="00C90CE2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Temple University, Department of Religious Studies (2018</w:t>
      </w:r>
      <w:r w:rsidR="001676CB">
        <w:rPr>
          <w:rFonts w:ascii="Garamond" w:hAnsi="Garamond"/>
          <w:sz w:val="22"/>
        </w:rPr>
        <w:t>; chair of review committee</w:t>
      </w:r>
      <w:r>
        <w:rPr>
          <w:rFonts w:ascii="Garamond" w:hAnsi="Garamond"/>
          <w:sz w:val="22"/>
        </w:rPr>
        <w:t>)</w:t>
      </w:r>
    </w:p>
    <w:p w14:paraId="1666AEC9" w14:textId="77777777" w:rsidR="00584C03" w:rsidRDefault="00584C03" w:rsidP="000C2B5C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 at Santa Barbara, Department of Religious Studies (201</w:t>
      </w:r>
      <w:r w:rsidR="000C2B5C">
        <w:rPr>
          <w:rFonts w:ascii="Garamond" w:hAnsi="Garamond"/>
          <w:sz w:val="22"/>
        </w:rPr>
        <w:t>5; chair of review committee</w:t>
      </w:r>
      <w:r>
        <w:rPr>
          <w:rFonts w:ascii="Garamond" w:hAnsi="Garamond"/>
          <w:sz w:val="22"/>
        </w:rPr>
        <w:t>)</w:t>
      </w:r>
    </w:p>
    <w:p w14:paraId="7C4C0F03" w14:textId="77777777" w:rsidR="00740417" w:rsidRPr="002B7948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Whitman College, </w:t>
      </w:r>
      <w:r w:rsidR="00740417">
        <w:rPr>
          <w:rFonts w:ascii="Garamond" w:hAnsi="Garamond"/>
          <w:sz w:val="22"/>
        </w:rPr>
        <w:t>Department of Religion (2013)</w:t>
      </w:r>
    </w:p>
    <w:p w14:paraId="0CE8D690" w14:textId="77777777" w:rsidR="006D7717" w:rsidRDefault="006D7717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5B7BF826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National and international organizations</w:t>
      </w:r>
    </w:p>
    <w:p w14:paraId="3DEBBF98" w14:textId="77777777" w:rsidR="006D7717" w:rsidRDefault="006D7717">
      <w:pPr>
        <w:pStyle w:val="BodyTextIndent2"/>
        <w:jc w:val="left"/>
        <w:rPr>
          <w:sz w:val="22"/>
        </w:rPr>
      </w:pPr>
      <w:r>
        <w:rPr>
          <w:sz w:val="22"/>
        </w:rPr>
        <w:t>American Academy of Religion, Islamic Mysticism Group, Co-Chair</w:t>
      </w:r>
      <w:r w:rsidR="007F2973">
        <w:rPr>
          <w:sz w:val="22"/>
        </w:rPr>
        <w:t xml:space="preserve">, </w:t>
      </w:r>
      <w:r>
        <w:rPr>
          <w:sz w:val="22"/>
        </w:rPr>
        <w:t>2003-</w:t>
      </w:r>
      <w:r w:rsidR="007E787E">
        <w:rPr>
          <w:sz w:val="22"/>
        </w:rPr>
        <w:t>2009</w:t>
      </w:r>
    </w:p>
    <w:p w14:paraId="1821F261" w14:textId="77777777" w:rsidR="006D7717" w:rsidRDefault="006D7717" w:rsidP="007E787E">
      <w:pPr>
        <w:pStyle w:val="BodyTextIndent2"/>
        <w:jc w:val="left"/>
        <w:rPr>
          <w:sz w:val="22"/>
        </w:rPr>
      </w:pPr>
      <w:r>
        <w:rPr>
          <w:sz w:val="22"/>
        </w:rPr>
        <w:t>American Institute of Iranian Studies</w:t>
      </w:r>
      <w:r w:rsidR="007F2973">
        <w:rPr>
          <w:sz w:val="22"/>
        </w:rPr>
        <w:t xml:space="preserve">, </w:t>
      </w:r>
      <w:r>
        <w:rPr>
          <w:sz w:val="22"/>
        </w:rPr>
        <w:t>Trustee-at-large, 1999-2001; Trustee, 2001-; Chair, Program Committee, 2000-3; Nominations Committee, 2003-</w:t>
      </w:r>
      <w:r w:rsidR="007231A6">
        <w:rPr>
          <w:sz w:val="22"/>
        </w:rPr>
        <w:t>4</w:t>
      </w:r>
    </w:p>
    <w:p w14:paraId="695C23A4" w14:textId="77777777" w:rsidR="006D7717" w:rsidRDefault="006D7717">
      <w:pPr>
        <w:pStyle w:val="BodyTextIndent2"/>
        <w:jc w:val="left"/>
        <w:rPr>
          <w:sz w:val="22"/>
          <w:szCs w:val="22"/>
        </w:rPr>
      </w:pPr>
      <w:r>
        <w:rPr>
          <w:sz w:val="22"/>
        </w:rPr>
        <w:t>American Institute of Pakistan Studies</w:t>
      </w:r>
      <w:r w:rsidR="007F2973">
        <w:rPr>
          <w:sz w:val="22"/>
        </w:rPr>
        <w:t xml:space="preserve">, </w:t>
      </w:r>
      <w:r>
        <w:rPr>
          <w:sz w:val="22"/>
        </w:rPr>
        <w:t xml:space="preserve">Trustee; member, Executive Committee, 1994-2002; Conference </w:t>
      </w:r>
      <w:r>
        <w:rPr>
          <w:sz w:val="22"/>
          <w:szCs w:val="22"/>
        </w:rPr>
        <w:t>Subcommittee, 1995-1998; Publications and Nomin</w:t>
      </w:r>
      <w:r w:rsidR="007E787E">
        <w:rPr>
          <w:sz w:val="22"/>
          <w:szCs w:val="22"/>
        </w:rPr>
        <w:t>ations Subcommittees, 1998-2000</w:t>
      </w:r>
      <w:r w:rsidR="001F6F70">
        <w:rPr>
          <w:sz w:val="22"/>
          <w:szCs w:val="22"/>
        </w:rPr>
        <w:t>; Book Award Committee, 2013</w:t>
      </w:r>
    </w:p>
    <w:p w14:paraId="0ED03175" w14:textId="77777777" w:rsidR="002A016D" w:rsidRDefault="002A016D" w:rsidP="00B61B99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>American Society for the Study of Religion</w:t>
      </w:r>
      <w:r w:rsidR="00FD40B1">
        <w:rPr>
          <w:sz w:val="22"/>
          <w:szCs w:val="22"/>
        </w:rPr>
        <w:t xml:space="preserve"> (elected 1996)</w:t>
      </w:r>
      <w:r>
        <w:rPr>
          <w:sz w:val="22"/>
          <w:szCs w:val="22"/>
        </w:rPr>
        <w:t>,</w:t>
      </w:r>
      <w:r w:rsidRPr="002A016D">
        <w:rPr>
          <w:sz w:val="22"/>
        </w:rPr>
        <w:t xml:space="preserve"> </w:t>
      </w:r>
      <w:r>
        <w:rPr>
          <w:sz w:val="22"/>
        </w:rPr>
        <w:t>Executive Committee, 2010-13</w:t>
      </w:r>
      <w:r w:rsidR="00622DA8">
        <w:rPr>
          <w:sz w:val="22"/>
        </w:rPr>
        <w:t xml:space="preserve">; </w:t>
      </w:r>
      <w:r w:rsidR="00B61B99">
        <w:rPr>
          <w:sz w:val="22"/>
        </w:rPr>
        <w:t xml:space="preserve">Vice </w:t>
      </w:r>
      <w:r w:rsidR="00622DA8">
        <w:rPr>
          <w:sz w:val="22"/>
        </w:rPr>
        <w:t>President</w:t>
      </w:r>
      <w:r w:rsidR="00B61B99">
        <w:rPr>
          <w:sz w:val="22"/>
        </w:rPr>
        <w:t>, 2014-7; President, 2017-20</w:t>
      </w:r>
    </w:p>
    <w:p w14:paraId="6406180A" w14:textId="77777777" w:rsidR="006D7717" w:rsidRDefault="006D7717" w:rsidP="006E519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Forum on Global Islam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Discussant, 19</w:t>
      </w:r>
      <w:r w:rsidR="0030066A">
        <w:rPr>
          <w:rFonts w:ascii="Garamond" w:hAnsi="Garamond"/>
          <w:sz w:val="22"/>
          <w:szCs w:val="22"/>
        </w:rPr>
        <w:t>92-93</w:t>
      </w:r>
    </w:p>
    <w:p w14:paraId="58D51CDC" w14:textId="77777777" w:rsidR="006D7717" w:rsidRDefault="006D7717" w:rsidP="000E3E1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Institute for the Study of Muslim Civilizations, Agha Khan University, London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Resource Group, 2002-</w:t>
      </w:r>
      <w:r w:rsidR="00406B27">
        <w:rPr>
          <w:rFonts w:ascii="Garamond" w:hAnsi="Garamond"/>
          <w:sz w:val="22"/>
          <w:szCs w:val="22"/>
        </w:rPr>
        <w:t>5</w:t>
      </w:r>
    </w:p>
    <w:p w14:paraId="02C10CFA" w14:textId="77777777" w:rsidR="00437052" w:rsidRDefault="00437052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Jubilo</w:t>
      </w:r>
      <w:proofErr w:type="spellEnd"/>
      <w:r>
        <w:rPr>
          <w:rFonts w:ascii="Garamond" w:hAnsi="Garamond"/>
          <w:sz w:val="22"/>
          <w:szCs w:val="22"/>
        </w:rPr>
        <w:t xml:space="preserve"> Project, </w:t>
      </w:r>
      <w:proofErr w:type="spellStart"/>
      <w:r>
        <w:rPr>
          <w:rFonts w:ascii="Garamond" w:hAnsi="Garamond"/>
          <w:sz w:val="22"/>
          <w:szCs w:val="22"/>
        </w:rPr>
        <w:t>Spanda</w:t>
      </w:r>
      <w:proofErr w:type="spellEnd"/>
      <w:r>
        <w:rPr>
          <w:rFonts w:ascii="Garamond" w:hAnsi="Garamond"/>
          <w:sz w:val="22"/>
          <w:szCs w:val="22"/>
        </w:rPr>
        <w:t xml:space="preserve"> Foundation</w:t>
      </w:r>
      <w:r w:rsidR="007231A6">
        <w:rPr>
          <w:rFonts w:ascii="Garamond" w:hAnsi="Garamond"/>
          <w:sz w:val="22"/>
          <w:szCs w:val="22"/>
        </w:rPr>
        <w:t>, The Hague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Advisory Board, 2005-</w:t>
      </w:r>
      <w:r w:rsidR="00406B27">
        <w:rPr>
          <w:rFonts w:ascii="Garamond" w:hAnsi="Garamond"/>
          <w:sz w:val="22"/>
          <w:szCs w:val="22"/>
        </w:rPr>
        <w:t>7</w:t>
      </w:r>
    </w:p>
    <w:p w14:paraId="431B7942" w14:textId="6008DD62" w:rsidR="00FD40B1" w:rsidRDefault="00FD40B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Middle East Studies Association, Chair, Albert Hourani Book Award Committ</w:t>
      </w:r>
      <w:r w:rsidR="00760C4C">
        <w:rPr>
          <w:rFonts w:ascii="Garamond" w:hAnsi="Garamond"/>
          <w:sz w:val="22"/>
          <w:szCs w:val="22"/>
        </w:rPr>
        <w:t>ee, 2010; elected</w:t>
      </w:r>
      <w:r w:rsidR="000E1174">
        <w:rPr>
          <w:rFonts w:ascii="Garamond" w:hAnsi="Garamond"/>
          <w:sz w:val="22"/>
          <w:szCs w:val="22"/>
        </w:rPr>
        <w:t xml:space="preserve"> to Board of Directors, 2010-13</w:t>
      </w:r>
      <w:r w:rsidR="00152289">
        <w:rPr>
          <w:rFonts w:ascii="Garamond" w:hAnsi="Garamond"/>
          <w:sz w:val="22"/>
          <w:szCs w:val="22"/>
        </w:rPr>
        <w:t xml:space="preserve">; Chair, </w:t>
      </w:r>
      <w:proofErr w:type="spellStart"/>
      <w:r w:rsidR="00152289" w:rsidRPr="00152289">
        <w:rPr>
          <w:rFonts w:ascii="Garamond" w:hAnsi="Garamond"/>
          <w:sz w:val="22"/>
          <w:szCs w:val="22"/>
        </w:rPr>
        <w:t>Houshang</w:t>
      </w:r>
      <w:proofErr w:type="spellEnd"/>
      <w:r w:rsidR="00152289" w:rsidRPr="00152289">
        <w:rPr>
          <w:rFonts w:ascii="Garamond" w:hAnsi="Garamond"/>
          <w:sz w:val="22"/>
          <w:szCs w:val="22"/>
        </w:rPr>
        <w:t xml:space="preserve"> </w:t>
      </w:r>
      <w:proofErr w:type="spellStart"/>
      <w:r w:rsidR="00152289" w:rsidRPr="00152289">
        <w:rPr>
          <w:rFonts w:ascii="Garamond" w:hAnsi="Garamond"/>
          <w:sz w:val="22"/>
          <w:szCs w:val="22"/>
        </w:rPr>
        <w:t>Pourshariati</w:t>
      </w:r>
      <w:proofErr w:type="spellEnd"/>
      <w:r w:rsidR="00152289" w:rsidRPr="00152289">
        <w:rPr>
          <w:rFonts w:ascii="Garamond" w:hAnsi="Garamond"/>
          <w:sz w:val="22"/>
          <w:szCs w:val="22"/>
        </w:rPr>
        <w:t xml:space="preserve"> Iranian Studies Book Award</w:t>
      </w:r>
      <w:r w:rsidR="00152289">
        <w:rPr>
          <w:rFonts w:ascii="Garamond" w:hAnsi="Garamond"/>
          <w:sz w:val="22"/>
          <w:szCs w:val="22"/>
        </w:rPr>
        <w:t>, 2018.</w:t>
      </w:r>
    </w:p>
    <w:p w14:paraId="1007B9CA" w14:textId="77777777" w:rsidR="006D7717" w:rsidRDefault="000310C4" w:rsidP="00584C0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Parsa</w:t>
      </w:r>
      <w:proofErr w:type="spellEnd"/>
      <w:r>
        <w:rPr>
          <w:rFonts w:ascii="Garamond" w:hAnsi="Garamond"/>
          <w:sz w:val="22"/>
          <w:szCs w:val="22"/>
        </w:rPr>
        <w:t xml:space="preserve"> Community Foundation,</w:t>
      </w:r>
      <w:r w:rsidR="000E1174">
        <w:rPr>
          <w:rFonts w:ascii="Garamond" w:hAnsi="Garamond"/>
          <w:sz w:val="22"/>
          <w:szCs w:val="22"/>
        </w:rPr>
        <w:t xml:space="preserve"> Grant Advisory Committee, 2010</w:t>
      </w:r>
    </w:p>
    <w:p w14:paraId="136F3894" w14:textId="47DEA669" w:rsidR="002A016D" w:rsidRDefault="002A016D" w:rsidP="00685081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Perso-Indica: A </w:t>
      </w:r>
      <w:r w:rsidRPr="00287C5A">
        <w:rPr>
          <w:sz w:val="22"/>
          <w:szCs w:val="22"/>
        </w:rPr>
        <w:t>Descriptive Catalogue of Persian Texts on Indian Traditions and Sciences</w:t>
      </w:r>
      <w:r>
        <w:rPr>
          <w:sz w:val="22"/>
          <w:szCs w:val="22"/>
        </w:rPr>
        <w:t>, sponsored by</w:t>
      </w:r>
      <w:r w:rsidRPr="00287C5A">
        <w:rPr>
          <w:sz w:val="22"/>
          <w:szCs w:val="22"/>
        </w:rPr>
        <w:t xml:space="preserve"> IFRI (Institut Françai</w:t>
      </w:r>
      <w:r>
        <w:rPr>
          <w:sz w:val="22"/>
          <w:szCs w:val="22"/>
        </w:rPr>
        <w:t>s de recherche en Iran), Co-Director, with Dr</w:t>
      </w:r>
      <w:r w:rsidR="00DC24E1">
        <w:rPr>
          <w:sz w:val="22"/>
          <w:szCs w:val="22"/>
        </w:rPr>
        <w:t>.</w:t>
      </w:r>
      <w:r>
        <w:rPr>
          <w:sz w:val="22"/>
          <w:szCs w:val="22"/>
        </w:rPr>
        <w:t xml:space="preserve"> Fabrizio Speziale, </w:t>
      </w:r>
      <w:r w:rsidR="00BB6C3D">
        <w:rPr>
          <w:sz w:val="22"/>
          <w:szCs w:val="22"/>
        </w:rPr>
        <w:t>2009</w:t>
      </w:r>
      <w:r w:rsidR="00280E6B">
        <w:rPr>
          <w:sz w:val="22"/>
          <w:szCs w:val="22"/>
        </w:rPr>
        <w:t>-</w:t>
      </w:r>
    </w:p>
    <w:p w14:paraId="2CDA301A" w14:textId="77777777" w:rsidR="00EA07DB" w:rsidRDefault="00EA07DB" w:rsidP="001F6F70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American Academic Research Institute in Iraq, Trustee, </w:t>
      </w:r>
      <w:r w:rsidR="001F6F70">
        <w:rPr>
          <w:sz w:val="22"/>
          <w:szCs w:val="22"/>
        </w:rPr>
        <w:t xml:space="preserve">Fellowship Committee, </w:t>
      </w:r>
      <w:r>
        <w:rPr>
          <w:sz w:val="22"/>
          <w:szCs w:val="22"/>
        </w:rPr>
        <w:t>2013-14</w:t>
      </w:r>
    </w:p>
    <w:p w14:paraId="497420F9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Toda Institute for Global Peace and Policy Research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International Advisory Council, 2000-</w:t>
      </w:r>
      <w:r w:rsidR="00406B27">
        <w:rPr>
          <w:rFonts w:ascii="Garamond" w:hAnsi="Garamond"/>
          <w:sz w:val="22"/>
          <w:szCs w:val="22"/>
        </w:rPr>
        <w:t>5</w:t>
      </w:r>
    </w:p>
    <w:p w14:paraId="0721CDE5" w14:textId="77777777" w:rsidR="006D7717" w:rsidRDefault="006D7717">
      <w:pPr>
        <w:spacing w:line="200" w:lineRule="atLeast"/>
        <w:ind w:left="1008"/>
        <w:jc w:val="left"/>
        <w:rPr>
          <w:rFonts w:ascii="Garamond" w:hAnsi="Garamond"/>
          <w:sz w:val="22"/>
          <w:szCs w:val="22"/>
        </w:rPr>
      </w:pPr>
    </w:p>
    <w:p w14:paraId="36E49113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Local and regional educational organizations</w:t>
      </w:r>
    </w:p>
    <w:p w14:paraId="799E594B" w14:textId="77777777" w:rsidR="0051524E" w:rsidRDefault="0051524E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University Professors, UNC-Chapel Chapter, President, 2006-</w:t>
      </w:r>
      <w:r w:rsidR="00287C5A">
        <w:rPr>
          <w:rFonts w:ascii="Garamond" w:hAnsi="Garamond"/>
          <w:sz w:val="22"/>
          <w:szCs w:val="22"/>
        </w:rPr>
        <w:t>9</w:t>
      </w:r>
    </w:p>
    <w:p w14:paraId="4AD498D1" w14:textId="77777777" w:rsidR="005D1BB8" w:rsidRDefault="005D1BB8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ART \ Islam, </w:t>
      </w:r>
      <w:r w:rsidRPr="005D1BB8">
        <w:rPr>
          <w:rFonts w:ascii="Garamond" w:hAnsi="Garamond"/>
          <w:sz w:val="22"/>
          <w:szCs w:val="22"/>
        </w:rPr>
        <w:t xml:space="preserve">Creative Encounters Connecting </w:t>
      </w:r>
      <w:proofErr w:type="gramStart"/>
      <w:r w:rsidRPr="005D1BB8">
        <w:rPr>
          <w:rFonts w:ascii="Garamond" w:hAnsi="Garamond"/>
          <w:sz w:val="22"/>
          <w:szCs w:val="22"/>
        </w:rPr>
        <w:t>Islam</w:t>
      </w:r>
      <w:proofErr w:type="gramEnd"/>
      <w:r w:rsidRPr="005D1BB8">
        <w:rPr>
          <w:rFonts w:ascii="Garamond" w:hAnsi="Garamond"/>
          <w:sz w:val="22"/>
          <w:szCs w:val="22"/>
        </w:rPr>
        <w:t xml:space="preserve"> and America through the Arts</w:t>
      </w:r>
      <w:r>
        <w:rPr>
          <w:rFonts w:ascii="Garamond" w:hAnsi="Garamond"/>
          <w:sz w:val="22"/>
          <w:szCs w:val="22"/>
        </w:rPr>
        <w:t xml:space="preserve"> (Kenan Institute of the Arts and UNC School of the Arts), Advisory Board, 2011-</w:t>
      </w:r>
      <w:r w:rsidR="00685081">
        <w:rPr>
          <w:rFonts w:ascii="Garamond" w:hAnsi="Garamond"/>
          <w:sz w:val="22"/>
          <w:szCs w:val="22"/>
        </w:rPr>
        <w:t>3</w:t>
      </w:r>
    </w:p>
    <w:p w14:paraId="58F76C75" w14:textId="4DA808B1" w:rsidR="007670E4" w:rsidRDefault="007670E4" w:rsidP="0090798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Carolina Seminar on Comparative Islamic Studies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Director</w:t>
      </w:r>
      <w:r w:rsidR="007F2973">
        <w:rPr>
          <w:rFonts w:ascii="Garamond" w:hAnsi="Garamond"/>
          <w:sz w:val="22"/>
          <w:szCs w:val="22"/>
        </w:rPr>
        <w:t>, 1994-</w:t>
      </w:r>
      <w:r w:rsidR="00AB7313">
        <w:rPr>
          <w:rFonts w:ascii="Garamond" w:hAnsi="Garamond"/>
          <w:sz w:val="22"/>
          <w:szCs w:val="22"/>
        </w:rPr>
        <w:t>2016</w:t>
      </w:r>
    </w:p>
    <w:p w14:paraId="426254E1" w14:textId="4CD5D13B" w:rsidR="00AB7313" w:rsidRDefault="00AB7313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Carolina Seminar on Middle East Studies, Director, 2017-</w:t>
      </w:r>
    </w:p>
    <w:p w14:paraId="270898E0" w14:textId="77777777" w:rsidR="0090798A" w:rsidRDefault="0090798A" w:rsidP="007E787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 w:rsidRPr="0090798A">
        <w:rPr>
          <w:rFonts w:ascii="Garamond" w:hAnsi="Garamond"/>
          <w:sz w:val="22"/>
          <w:szCs w:val="22"/>
        </w:rPr>
        <w:t>Duke-UNC Consortium for Middle East Studies</w:t>
      </w:r>
      <w:r>
        <w:rPr>
          <w:rFonts w:ascii="Garamond" w:hAnsi="Garamond"/>
          <w:sz w:val="22"/>
          <w:szCs w:val="22"/>
        </w:rPr>
        <w:t>, Director, 2010-</w:t>
      </w:r>
    </w:p>
    <w:p w14:paraId="0FDD9116" w14:textId="77777777" w:rsidR="0004067D" w:rsidRDefault="0004067D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 Carolina Center for South Asia Studies, UNC</w:t>
      </w:r>
      <w:r w:rsidR="007F2973">
        <w:rPr>
          <w:rFonts w:ascii="Garamond" w:hAnsi="Garamond"/>
          <w:sz w:val="22"/>
          <w:szCs w:val="22"/>
        </w:rPr>
        <w:t xml:space="preserve"> Campus Representative and Project Director</w:t>
      </w:r>
      <w:r>
        <w:rPr>
          <w:rFonts w:ascii="Garamond" w:hAnsi="Garamond"/>
          <w:sz w:val="22"/>
          <w:szCs w:val="22"/>
        </w:rPr>
        <w:t>, 2000-1, 2006-7</w:t>
      </w:r>
      <w:r w:rsidR="00B33E2D">
        <w:rPr>
          <w:rFonts w:ascii="Garamond" w:hAnsi="Garamond"/>
          <w:sz w:val="22"/>
          <w:szCs w:val="22"/>
        </w:rPr>
        <w:t>; Executive Committee, 2009</w:t>
      </w:r>
    </w:p>
    <w:p w14:paraId="4213A5F3" w14:textId="77777777" w:rsidR="00BB6C3D" w:rsidRDefault="00BB6C3D" w:rsidP="00BB6C3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BB6C3D">
        <w:rPr>
          <w:rFonts w:ascii="Garamond" w:hAnsi="Garamond"/>
          <w:sz w:val="22"/>
        </w:rPr>
        <w:t>Persian Manuscript Initiative</w:t>
      </w:r>
      <w:r>
        <w:rPr>
          <w:rFonts w:ascii="Garamond" w:hAnsi="Garamond"/>
          <w:sz w:val="22"/>
        </w:rPr>
        <w:t>,</w:t>
      </w:r>
      <w:r w:rsidRPr="00BB6C3D">
        <w:rPr>
          <w:rFonts w:ascii="Garamond" w:hAnsi="Garamond"/>
          <w:sz w:val="22"/>
        </w:rPr>
        <w:t xml:space="preserve"> Roshan Initiative in Persian Digital Humanities (</w:t>
      </w:r>
      <w:proofErr w:type="spellStart"/>
      <w:r w:rsidRPr="00BB6C3D">
        <w:rPr>
          <w:rFonts w:ascii="Garamond" w:hAnsi="Garamond"/>
          <w:sz w:val="22"/>
        </w:rPr>
        <w:t>PersDig@UMD</w:t>
      </w:r>
      <w:proofErr w:type="spellEnd"/>
      <w:r w:rsidRPr="00BB6C3D">
        <w:rPr>
          <w:rFonts w:ascii="Garamond" w:hAnsi="Garamond"/>
          <w:sz w:val="22"/>
        </w:rPr>
        <w:t xml:space="preserve">) at the University of </w:t>
      </w:r>
      <w:proofErr w:type="gramStart"/>
      <w:r w:rsidRPr="00BB6C3D">
        <w:rPr>
          <w:rFonts w:ascii="Garamond" w:hAnsi="Garamond"/>
          <w:sz w:val="22"/>
        </w:rPr>
        <w:t xml:space="preserve">Maryland </w:t>
      </w:r>
      <w:r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External Advisory Board, 2016-</w:t>
      </w:r>
    </w:p>
    <w:p w14:paraId="06D23485" w14:textId="77777777" w:rsidR="006D7717" w:rsidRDefault="006D7717" w:rsidP="00BB6C3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</w:rPr>
        <w:t>South Eastern</w:t>
      </w:r>
      <w:proofErr w:type="gramEnd"/>
      <w:r>
        <w:rPr>
          <w:rFonts w:ascii="Garamond" w:hAnsi="Garamond"/>
          <w:sz w:val="22"/>
        </w:rPr>
        <w:t xml:space="preserve"> Regional Middle Eastern and Islamic Studies </w:t>
      </w:r>
      <w:r>
        <w:rPr>
          <w:rFonts w:ascii="Garamond" w:hAnsi="Garamond"/>
          <w:sz w:val="22"/>
          <w:szCs w:val="22"/>
        </w:rPr>
        <w:t>Seminar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7F2973">
        <w:rPr>
          <w:rFonts w:ascii="Garamond" w:hAnsi="Garamond"/>
          <w:sz w:val="22"/>
          <w:szCs w:val="22"/>
        </w:rPr>
        <w:t>Board member, 1996-98</w:t>
      </w:r>
    </w:p>
    <w:p w14:paraId="4935929B" w14:textId="77777777" w:rsidR="006D7717" w:rsidRDefault="006D7717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Triangle South Asia Consortium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287C5A">
        <w:rPr>
          <w:rFonts w:ascii="Garamond" w:hAnsi="Garamond"/>
          <w:sz w:val="22"/>
          <w:szCs w:val="22"/>
        </w:rPr>
        <w:t>Executive Committee, 1992-2001</w:t>
      </w:r>
    </w:p>
    <w:p w14:paraId="2746184E" w14:textId="77777777" w:rsidR="007670E4" w:rsidRPr="007670E4" w:rsidRDefault="007670E4" w:rsidP="007E787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World View International Program for Educators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7F2973">
        <w:rPr>
          <w:rFonts w:ascii="Garamond" w:hAnsi="Garamond"/>
          <w:sz w:val="22"/>
          <w:szCs w:val="22"/>
        </w:rPr>
        <w:t>Advisory Board, 2003-</w:t>
      </w:r>
      <w:r w:rsidR="00287C5A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  </w:t>
      </w:r>
    </w:p>
    <w:p w14:paraId="471F3390" w14:textId="77777777" w:rsidR="006D7717" w:rsidRDefault="006D7717">
      <w:pPr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  <w:szCs w:val="22"/>
        </w:rPr>
      </w:pPr>
    </w:p>
    <w:p w14:paraId="130A033E" w14:textId="77777777" w:rsidR="006D7717" w:rsidRDefault="006D7717">
      <w:pPr>
        <w:keepNext/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COURSES TAUGHT </w:t>
      </w:r>
    </w:p>
    <w:p w14:paraId="022B1288" w14:textId="403BF59E" w:rsidR="006D7717" w:rsidRPr="00C34254" w:rsidRDefault="006D7717" w:rsidP="00152289">
      <w:pPr>
        <w:keepNext/>
        <w:tabs>
          <w:tab w:val="left" w:pos="432"/>
          <w:tab w:val="left" w:pos="630"/>
        </w:tabs>
        <w:spacing w:line="200" w:lineRule="atLeast"/>
        <w:ind w:left="1008" w:hanging="432"/>
        <w:jc w:val="left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At UNC</w:t>
      </w:r>
      <w:r w:rsidR="00C34254" w:rsidRPr="00C34254">
        <w:rPr>
          <w:rFonts w:ascii="Garamond" w:hAnsi="Garamond"/>
          <w:sz w:val="22"/>
          <w:szCs w:val="22"/>
        </w:rPr>
        <w:t xml:space="preserve"> </w:t>
      </w:r>
    </w:p>
    <w:p w14:paraId="497296F0" w14:textId="77777777" w:rsidR="000D29FB" w:rsidRPr="000D29FB" w:rsidRDefault="000D29FB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i/>
          <w:iCs/>
          <w:sz w:val="22"/>
          <w:szCs w:val="22"/>
        </w:rPr>
      </w:pPr>
      <w:r w:rsidRPr="000D29FB">
        <w:rPr>
          <w:rFonts w:ascii="Garamond" w:hAnsi="Garamond"/>
          <w:i/>
          <w:iCs/>
          <w:sz w:val="22"/>
          <w:szCs w:val="22"/>
        </w:rPr>
        <w:t>Current courses</w:t>
      </w:r>
      <w:r w:rsidR="00896F46">
        <w:rPr>
          <w:rFonts w:ascii="Garamond" w:hAnsi="Garamond"/>
          <w:i/>
          <w:iCs/>
          <w:sz w:val="22"/>
          <w:szCs w:val="22"/>
        </w:rPr>
        <w:t>:</w:t>
      </w:r>
    </w:p>
    <w:p w14:paraId="4C15637C" w14:textId="77777777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180</w:t>
      </w:r>
      <w:r>
        <w:rPr>
          <w:rFonts w:ascii="Garamond" w:hAnsi="Garamond"/>
          <w:sz w:val="22"/>
          <w:szCs w:val="22"/>
        </w:rPr>
        <w:t>, “Introduction to Islamic Civilization</w:t>
      </w:r>
      <w:r w:rsidR="000D29FB">
        <w:rPr>
          <w:rFonts w:ascii="Garamond" w:hAnsi="Garamond"/>
          <w:sz w:val="22"/>
          <w:szCs w:val="22"/>
        </w:rPr>
        <w:t xml:space="preserve"> to 1500</w:t>
      </w:r>
      <w:r>
        <w:rPr>
          <w:rFonts w:ascii="Garamond" w:hAnsi="Garamond"/>
          <w:sz w:val="22"/>
          <w:szCs w:val="22"/>
        </w:rPr>
        <w:t xml:space="preserve">" </w:t>
      </w:r>
    </w:p>
    <w:p w14:paraId="6B9664E9" w14:textId="156862B6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Reli. </w:t>
      </w:r>
      <w:r w:rsidR="00DE130E">
        <w:rPr>
          <w:rFonts w:ascii="Garamond" w:hAnsi="Garamond"/>
          <w:sz w:val="22"/>
          <w:szCs w:val="22"/>
        </w:rPr>
        <w:t>181</w:t>
      </w:r>
      <w:r w:rsidR="00C34254">
        <w:rPr>
          <w:rFonts w:ascii="Garamond" w:hAnsi="Garamond"/>
          <w:sz w:val="22"/>
          <w:szCs w:val="22"/>
        </w:rPr>
        <w:t xml:space="preserve">, “Later Islamic Civilization” </w:t>
      </w:r>
    </w:p>
    <w:p w14:paraId="609F9F6E" w14:textId="74C933D2" w:rsidR="00E903CF" w:rsidRDefault="00E903CF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 490, “Modern Muslim Literature</w:t>
      </w:r>
      <w:r w:rsidR="00565FB8">
        <w:rPr>
          <w:rFonts w:ascii="Garamond" w:hAnsi="Garamond"/>
          <w:sz w:val="22"/>
          <w:szCs w:val="22"/>
        </w:rPr>
        <w:t xml:space="preserve">: </w:t>
      </w:r>
      <w:proofErr w:type="gramStart"/>
      <w:r w:rsidR="00565FB8">
        <w:rPr>
          <w:rFonts w:ascii="Garamond" w:hAnsi="Garamond"/>
          <w:sz w:val="22"/>
          <w:szCs w:val="22"/>
        </w:rPr>
        <w:t>the</w:t>
      </w:r>
      <w:proofErr w:type="gramEnd"/>
      <w:r w:rsidR="00565FB8">
        <w:rPr>
          <w:rFonts w:ascii="Garamond" w:hAnsi="Garamond"/>
          <w:sz w:val="22"/>
          <w:szCs w:val="22"/>
        </w:rPr>
        <w:t xml:space="preserve"> Arabic Writings of Omar ibn Said</w:t>
      </w:r>
      <w:r>
        <w:rPr>
          <w:rFonts w:ascii="Garamond" w:hAnsi="Garamond"/>
          <w:sz w:val="22"/>
          <w:szCs w:val="22"/>
        </w:rPr>
        <w:t>”</w:t>
      </w:r>
    </w:p>
    <w:p w14:paraId="03AA28D2" w14:textId="77777777" w:rsidR="006D7717" w:rsidRDefault="006D7717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</w:t>
      </w:r>
      <w:r w:rsidR="00DE130E">
        <w:rPr>
          <w:rFonts w:ascii="Garamond" w:hAnsi="Garamond" w:cs="Arial"/>
          <w:sz w:val="22"/>
          <w:szCs w:val="22"/>
        </w:rPr>
        <w:t>581</w:t>
      </w:r>
      <w:r>
        <w:rPr>
          <w:rFonts w:ascii="Garamond" w:hAnsi="Garamond" w:cs="Arial"/>
          <w:sz w:val="22"/>
          <w:szCs w:val="22"/>
        </w:rPr>
        <w:t>, "Sufism"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31ECC29A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0D29FB">
        <w:rPr>
          <w:rFonts w:ascii="Garamond" w:hAnsi="Garamond"/>
          <w:sz w:val="22"/>
          <w:szCs w:val="22"/>
        </w:rPr>
        <w:t>582</w:t>
      </w:r>
      <w:r>
        <w:rPr>
          <w:rFonts w:ascii="Garamond" w:hAnsi="Garamond"/>
          <w:sz w:val="22"/>
          <w:szCs w:val="22"/>
        </w:rPr>
        <w:t>, "Islam</w:t>
      </w:r>
      <w:r w:rsidR="00C34254">
        <w:rPr>
          <w:rFonts w:ascii="Garamond" w:hAnsi="Garamond"/>
          <w:sz w:val="22"/>
          <w:szCs w:val="22"/>
        </w:rPr>
        <w:t xml:space="preserve"> </w:t>
      </w:r>
      <w:r w:rsidR="00EA07DB">
        <w:rPr>
          <w:rFonts w:ascii="Garamond" w:hAnsi="Garamond"/>
          <w:sz w:val="22"/>
          <w:szCs w:val="22"/>
        </w:rPr>
        <w:t xml:space="preserve">and Islamic Art </w:t>
      </w:r>
      <w:r w:rsidR="00C34254">
        <w:rPr>
          <w:rFonts w:ascii="Garamond" w:hAnsi="Garamond"/>
          <w:sz w:val="22"/>
          <w:szCs w:val="22"/>
        </w:rPr>
        <w:t xml:space="preserve">in South Asia" </w:t>
      </w:r>
      <w:r>
        <w:rPr>
          <w:rFonts w:ascii="Garamond" w:hAnsi="Garamond"/>
          <w:sz w:val="22"/>
          <w:szCs w:val="22"/>
        </w:rPr>
        <w:t xml:space="preserve"> </w:t>
      </w:r>
    </w:p>
    <w:p w14:paraId="62F25E44" w14:textId="77777777" w:rsidR="000D29FB" w:rsidRPr="000D29FB" w:rsidRDefault="000D29FB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</w:t>
      </w:r>
      <w:r w:rsidR="00DE130E">
        <w:rPr>
          <w:rFonts w:ascii="Garamond" w:hAnsi="Garamond" w:cs="Arial"/>
          <w:sz w:val="22"/>
          <w:szCs w:val="22"/>
        </w:rPr>
        <w:t>583</w:t>
      </w:r>
      <w:r>
        <w:rPr>
          <w:rFonts w:ascii="Garamond" w:hAnsi="Garamond" w:cs="Arial"/>
          <w:sz w:val="22"/>
          <w:szCs w:val="22"/>
        </w:rPr>
        <w:t>,</w:t>
      </w:r>
      <w:r w:rsidRPr="000D29FB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“</w:t>
      </w:r>
      <w:r w:rsidRPr="000D29FB">
        <w:rPr>
          <w:rFonts w:ascii="Garamond" w:hAnsi="Garamond" w:cs="Arial"/>
          <w:sz w:val="22"/>
          <w:szCs w:val="22"/>
        </w:rPr>
        <w:t>Religion and Culture in Iran, 1500-Present</w:t>
      </w:r>
      <w:r>
        <w:rPr>
          <w:rFonts w:ascii="Garamond" w:hAnsi="Garamond" w:cs="Arial"/>
          <w:sz w:val="22"/>
          <w:szCs w:val="22"/>
        </w:rPr>
        <w:t>”</w:t>
      </w:r>
    </w:p>
    <w:p w14:paraId="07174C1F" w14:textId="77777777" w:rsidR="000D29FB" w:rsidRPr="005817BA" w:rsidRDefault="00DE130E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Reli. 584</w:t>
      </w:r>
      <w:r w:rsidR="000D29FB">
        <w:rPr>
          <w:rFonts w:ascii="Garamond" w:hAnsi="Garamond" w:cs="Arial"/>
          <w:sz w:val="22"/>
          <w:szCs w:val="22"/>
        </w:rPr>
        <w:t xml:space="preserve">, “The Qur’an as Literature”  </w:t>
      </w:r>
    </w:p>
    <w:p w14:paraId="23CFE694" w14:textId="77777777" w:rsidR="006D7717" w:rsidRDefault="006D7717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681</w:t>
      </w:r>
      <w:r>
        <w:rPr>
          <w:rFonts w:ascii="Garamond" w:hAnsi="Garamond"/>
          <w:sz w:val="22"/>
          <w:szCs w:val="22"/>
        </w:rPr>
        <w:t>, “Readings in Islamicate Texts: Arabic</w:t>
      </w:r>
      <w:r w:rsidR="000D29FB">
        <w:rPr>
          <w:rFonts w:ascii="Garamond" w:hAnsi="Garamond"/>
          <w:sz w:val="22"/>
          <w:szCs w:val="22"/>
        </w:rPr>
        <w:t>, Persian or Urdu</w:t>
      </w:r>
      <w:r w:rsidR="00C34254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 xml:space="preserve"> </w:t>
      </w:r>
    </w:p>
    <w:p w14:paraId="79CD80C5" w14:textId="6985DBD9" w:rsidR="006D7717" w:rsidRDefault="006D7717" w:rsidP="00745335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780</w:t>
      </w:r>
      <w:r>
        <w:rPr>
          <w:rFonts w:ascii="Garamond" w:hAnsi="Garamond"/>
          <w:sz w:val="22"/>
          <w:szCs w:val="22"/>
        </w:rPr>
        <w:t>, "</w:t>
      </w:r>
      <w:r w:rsidR="00745335">
        <w:rPr>
          <w:rFonts w:ascii="Garamond" w:hAnsi="Garamond"/>
          <w:sz w:val="22"/>
          <w:szCs w:val="22"/>
        </w:rPr>
        <w:t>Approaches to</w:t>
      </w:r>
      <w:r>
        <w:rPr>
          <w:rFonts w:ascii="Garamond" w:hAnsi="Garamond"/>
          <w:sz w:val="22"/>
          <w:szCs w:val="22"/>
        </w:rPr>
        <w:t xml:space="preserve"> Islamic Studies" </w:t>
      </w:r>
      <w:r w:rsidR="003E06FF">
        <w:rPr>
          <w:rFonts w:ascii="Garamond" w:hAnsi="Garamond"/>
          <w:sz w:val="22"/>
          <w:szCs w:val="22"/>
        </w:rPr>
        <w:t xml:space="preserve"> </w:t>
      </w:r>
    </w:p>
    <w:p w14:paraId="5BD210EF" w14:textId="77777777" w:rsidR="00BE412D" w:rsidRDefault="00BE412D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785, “Genealogies of Middle East Studies”</w:t>
      </w:r>
    </w:p>
    <w:p w14:paraId="24E074F8" w14:textId="77777777" w:rsidR="00DE130E" w:rsidRPr="003E06FF" w:rsidRDefault="00DE130E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890, “Islamic Thought”</w:t>
      </w:r>
    </w:p>
    <w:p w14:paraId="51F42742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</w:p>
    <w:p w14:paraId="1E92EEAA" w14:textId="77777777" w:rsidR="00C34254" w:rsidRPr="000D29FB" w:rsidRDefault="000D29FB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i/>
          <w:iCs/>
          <w:sz w:val="22"/>
          <w:szCs w:val="22"/>
        </w:rPr>
      </w:pPr>
      <w:r w:rsidRPr="000D29FB">
        <w:rPr>
          <w:rFonts w:ascii="Garamond" w:hAnsi="Garamond"/>
          <w:i/>
          <w:iCs/>
          <w:sz w:val="22"/>
          <w:szCs w:val="22"/>
        </w:rPr>
        <w:t>Other courses taught previously</w:t>
      </w:r>
      <w:r w:rsidR="00896F46">
        <w:rPr>
          <w:rFonts w:ascii="Garamond" w:hAnsi="Garamond"/>
          <w:i/>
          <w:iCs/>
          <w:sz w:val="22"/>
          <w:szCs w:val="22"/>
        </w:rPr>
        <w:t xml:space="preserve"> at UNC:</w:t>
      </w:r>
    </w:p>
    <w:p w14:paraId="05DAA184" w14:textId="77777777" w:rsidR="005F074F" w:rsidRDefault="005F074F" w:rsidP="005F074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82, "Re-Introducing Islam" (First-Year Seminar)</w:t>
      </w:r>
    </w:p>
    <w:p w14:paraId="2F72E972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10, "World Religions" </w:t>
      </w:r>
    </w:p>
    <w:p w14:paraId="66727F7F" w14:textId="77777777" w:rsidR="00C34254" w:rsidRDefault="00896F46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40, "Mysticism</w:t>
      </w:r>
      <w:r w:rsidR="00C34254">
        <w:rPr>
          <w:rFonts w:ascii="Garamond" w:hAnsi="Garamond"/>
          <w:sz w:val="22"/>
          <w:szCs w:val="22"/>
        </w:rPr>
        <w:t>"</w:t>
      </w:r>
    </w:p>
    <w:p w14:paraId="5192171C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60, "Islamic R</w:t>
      </w:r>
      <w:r w:rsidR="00896F46">
        <w:rPr>
          <w:rFonts w:ascii="Garamond" w:hAnsi="Garamond"/>
          <w:sz w:val="22"/>
          <w:szCs w:val="22"/>
        </w:rPr>
        <w:t>eligion in Thought and Practice</w:t>
      </w:r>
      <w:r>
        <w:rPr>
          <w:rFonts w:ascii="Garamond" w:hAnsi="Garamond"/>
          <w:sz w:val="22"/>
          <w:szCs w:val="22"/>
        </w:rPr>
        <w:t xml:space="preserve">" </w:t>
      </w:r>
    </w:p>
    <w:p w14:paraId="6C8D5D31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99, "Comparing Islams" </w:t>
      </w:r>
    </w:p>
    <w:p w14:paraId="063D20B5" w14:textId="77777777" w:rsidR="00EA07DB" w:rsidRDefault="00C34254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199/299, "Globalization and Local Islam in Asia" (with James Peacock, Anthropology, UNC) </w:t>
      </w:r>
    </w:p>
    <w:p w14:paraId="721C75A0" w14:textId="77777777" w:rsidR="00EA07DB" w:rsidRDefault="00EA07DB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481, "Religion, Fundamentalism, and Nationalism" </w:t>
      </w:r>
    </w:p>
    <w:p w14:paraId="48D96BF8" w14:textId="77777777" w:rsidR="006D7717" w:rsidRDefault="006D7717">
      <w:pPr>
        <w:pStyle w:val="PlainText"/>
        <w:rPr>
          <w:rFonts w:ascii="Garamond" w:hAnsi="Garamond"/>
          <w:sz w:val="22"/>
          <w:szCs w:val="22"/>
          <w:u w:val="single"/>
        </w:rPr>
      </w:pPr>
    </w:p>
    <w:p w14:paraId="580FD1D9" w14:textId="77777777" w:rsidR="006D7717" w:rsidRDefault="006D7717">
      <w:pPr>
        <w:pStyle w:val="PlainText"/>
        <w:ind w:left="720" w:hanging="9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At Pomona College</w:t>
      </w:r>
    </w:p>
    <w:p w14:paraId="71F259FB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2, "Issues in Religious Thought</w:t>
      </w:r>
      <w:r w:rsidR="00896F46">
        <w:rPr>
          <w:rFonts w:ascii="Garamond" w:hAnsi="Garamond"/>
          <w:sz w:val="22"/>
          <w:szCs w:val="22"/>
        </w:rPr>
        <w:t>”</w:t>
      </w:r>
    </w:p>
    <w:p w14:paraId="7972DE74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4, "Survey of World Religions</w:t>
      </w:r>
      <w:r w:rsidR="00896F46">
        <w:rPr>
          <w:rFonts w:ascii="Garamond" w:hAnsi="Garamond"/>
          <w:sz w:val="22"/>
          <w:szCs w:val="22"/>
        </w:rPr>
        <w:t>”</w:t>
      </w:r>
    </w:p>
    <w:p w14:paraId="46CCF41D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5, "Philosophy in World Religions</w:t>
      </w:r>
      <w:r w:rsidR="00896F46">
        <w:rPr>
          <w:rFonts w:ascii="Garamond" w:hAnsi="Garamond"/>
          <w:sz w:val="22"/>
          <w:szCs w:val="22"/>
        </w:rPr>
        <w:t>”</w:t>
      </w:r>
    </w:p>
    <w:p w14:paraId="3FBDCCA2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100, "Theories of Religion</w:t>
      </w:r>
      <w:r w:rsidR="00896F46">
        <w:rPr>
          <w:rFonts w:ascii="Garamond" w:hAnsi="Garamond"/>
          <w:sz w:val="22"/>
          <w:szCs w:val="22"/>
        </w:rPr>
        <w:t>”</w:t>
      </w:r>
    </w:p>
    <w:p w14:paraId="6F60435B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104, "Medieval India:  Hindu and Muslim</w:t>
      </w:r>
      <w:r w:rsidR="00896F46">
        <w:rPr>
          <w:rFonts w:ascii="Garamond" w:hAnsi="Garamond"/>
          <w:sz w:val="22"/>
          <w:szCs w:val="22"/>
        </w:rPr>
        <w:t>”</w:t>
      </w:r>
    </w:p>
    <w:p w14:paraId="5B04F876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105, "The Mediterranean and the Middle East" (with Katherine Tachau, Department of History)</w:t>
      </w:r>
    </w:p>
    <w:p w14:paraId="68BCB130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115, "Sufism</w:t>
      </w:r>
      <w:r w:rsidR="00896F46">
        <w:rPr>
          <w:rFonts w:ascii="Garamond" w:hAnsi="Garamond"/>
          <w:sz w:val="22"/>
          <w:szCs w:val="22"/>
        </w:rPr>
        <w:t>”</w:t>
      </w:r>
    </w:p>
    <w:p w14:paraId="29E674FA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1, "Critical Inquiry:  Religion and Politics in the Modern World" (freshman seminar).</w:t>
      </w:r>
    </w:p>
    <w:p w14:paraId="09225BF0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130, "Traditions of Ecstasy:  Mystical and Erotic Poetry" (with Richard Barnes, Department of English).</w:t>
      </w:r>
    </w:p>
    <w:p w14:paraId="062DB3BF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131, "Classical Islam</w:t>
      </w:r>
      <w:r w:rsidR="00896F46">
        <w:rPr>
          <w:rFonts w:ascii="Garamond" w:hAnsi="Garamond"/>
          <w:sz w:val="22"/>
          <w:szCs w:val="22"/>
        </w:rPr>
        <w:t>”</w:t>
      </w:r>
    </w:p>
    <w:p w14:paraId="22556AA6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Interdepartmental 132, "Modern Islam</w:t>
      </w:r>
      <w:r w:rsidR="00896F46">
        <w:rPr>
          <w:rFonts w:ascii="Garamond" w:hAnsi="Garamond"/>
          <w:sz w:val="22"/>
        </w:rPr>
        <w:t>”</w:t>
      </w:r>
    </w:p>
    <w:p w14:paraId="41E927FD" w14:textId="77777777" w:rsidR="006D7717" w:rsidRDefault="006D7717">
      <w:pPr>
        <w:spacing w:line="200" w:lineRule="atLeast"/>
        <w:ind w:left="1008"/>
        <w:jc w:val="left"/>
        <w:rPr>
          <w:rFonts w:ascii="Garamond" w:hAnsi="Garamond"/>
          <w:sz w:val="22"/>
        </w:rPr>
      </w:pPr>
    </w:p>
    <w:p w14:paraId="28AFEBE7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GRADUATE AND POSTDOCTORAL ADVISING</w:t>
      </w:r>
    </w:p>
    <w:p w14:paraId="7FF9D255" w14:textId="0988C367" w:rsidR="006D7717" w:rsidRDefault="00D50A2C" w:rsidP="00D50A2C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Dissertations </w:t>
      </w:r>
      <w:r w:rsidR="006D7717">
        <w:rPr>
          <w:rFonts w:ascii="Garamond" w:hAnsi="Garamond"/>
          <w:sz w:val="22"/>
          <w:u w:val="single"/>
        </w:rPr>
        <w:t>directed</w:t>
      </w:r>
      <w:r w:rsidR="006D7717">
        <w:rPr>
          <w:rFonts w:ascii="Garamond" w:hAnsi="Garamond"/>
          <w:sz w:val="22"/>
        </w:rPr>
        <w:t xml:space="preserve"> (* = director of record)</w:t>
      </w:r>
      <w:r w:rsidR="0038175B">
        <w:rPr>
          <w:rFonts w:ascii="Garamond" w:hAnsi="Garamond"/>
          <w:sz w:val="22"/>
        </w:rPr>
        <w:t xml:space="preserve"> (17)</w:t>
      </w:r>
    </w:p>
    <w:p w14:paraId="7AE5F886" w14:textId="0FE865D4" w:rsidR="0048032E" w:rsidRDefault="0048032E" w:rsidP="00E279D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Bhandari, Arpan.   </w:t>
      </w:r>
    </w:p>
    <w:p w14:paraId="1E798C0E" w14:textId="2D463EDA" w:rsidR="0048032E" w:rsidRDefault="0048032E" w:rsidP="00E279D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Shaikholharam</w:t>
      </w:r>
      <w:proofErr w:type="spellEnd"/>
      <w:r>
        <w:rPr>
          <w:rFonts w:ascii="Garamond" w:hAnsi="Garamond"/>
          <w:sz w:val="22"/>
        </w:rPr>
        <w:t xml:space="preserve"> Mashhadi, Ehsan.</w:t>
      </w:r>
    </w:p>
    <w:p w14:paraId="5447DE5A" w14:textId="3D591B4F" w:rsidR="00AB7313" w:rsidRDefault="00AB7313" w:rsidP="00E279D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Matthew Lynch, “</w:t>
      </w:r>
      <w:r w:rsidRPr="0091712E">
        <w:rPr>
          <w:rFonts w:ascii="Garamond" w:hAnsi="Garamond"/>
          <w:sz w:val="22"/>
        </w:rPr>
        <w:t xml:space="preserve">Rumi’s </w:t>
      </w:r>
      <w:proofErr w:type="spellStart"/>
      <w:r w:rsidRPr="003649ED">
        <w:rPr>
          <w:rFonts w:ascii="Garamond" w:hAnsi="Garamond"/>
          <w:i/>
          <w:iCs/>
          <w:sz w:val="22"/>
        </w:rPr>
        <w:t>Masnavi</w:t>
      </w:r>
      <w:proofErr w:type="spellEnd"/>
      <w:r w:rsidRPr="0091712E">
        <w:rPr>
          <w:rFonts w:ascii="Garamond" w:hAnsi="Garamond"/>
          <w:sz w:val="22"/>
        </w:rPr>
        <w:t xml:space="preserve"> and the Molding of the Religious Present</w:t>
      </w:r>
      <w:r>
        <w:rPr>
          <w:rFonts w:ascii="Garamond" w:hAnsi="Garamond"/>
          <w:sz w:val="22"/>
        </w:rPr>
        <w:t xml:space="preserve">.” PhD, Religious Studies, UNC, </w:t>
      </w:r>
      <w:r w:rsidR="00280E6B">
        <w:rPr>
          <w:rFonts w:ascii="Garamond" w:hAnsi="Garamond"/>
          <w:sz w:val="22"/>
        </w:rPr>
        <w:t>2019</w:t>
      </w:r>
      <w:r>
        <w:rPr>
          <w:rFonts w:ascii="Garamond" w:hAnsi="Garamond"/>
          <w:sz w:val="22"/>
        </w:rPr>
        <w:t>.</w:t>
      </w:r>
    </w:p>
    <w:p w14:paraId="2E0709C8" w14:textId="1309451D" w:rsidR="00AE281B" w:rsidRDefault="00AE281B" w:rsidP="00C90CE2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Patrick d’Silva, “</w:t>
      </w:r>
      <w:r w:rsidRPr="00AE281B">
        <w:rPr>
          <w:rFonts w:ascii="Garamond" w:hAnsi="Garamond"/>
          <w:sz w:val="22"/>
        </w:rPr>
        <w:t>To Enchant or Dis-Enchant: The Question of Classifying Breath Control Techniques in ‘Occult’ ‘Sufi’ Persian Manuscripts</w:t>
      </w:r>
      <w:r>
        <w:rPr>
          <w:rFonts w:ascii="Garamond" w:hAnsi="Garamond"/>
          <w:sz w:val="22"/>
        </w:rPr>
        <w:t>.</w:t>
      </w:r>
      <w:r w:rsidRPr="00AE281B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PhD, Religious Studies, UNC, 2018.</w:t>
      </w:r>
    </w:p>
    <w:p w14:paraId="5D28614C" w14:textId="77777777" w:rsidR="00550EFA" w:rsidRDefault="00550EFA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550EFA">
        <w:rPr>
          <w:rFonts w:ascii="Garamond" w:hAnsi="Garamond"/>
          <w:sz w:val="22"/>
        </w:rPr>
        <w:t>Matthew Hotham</w:t>
      </w:r>
      <w:r>
        <w:rPr>
          <w:rFonts w:ascii="Garamond" w:hAnsi="Garamond"/>
          <w:sz w:val="22"/>
        </w:rPr>
        <w:t>, “</w:t>
      </w:r>
      <w:r w:rsidRPr="00550EFA">
        <w:rPr>
          <w:rFonts w:ascii="Garamond" w:hAnsi="Garamond"/>
          <w:sz w:val="22"/>
        </w:rPr>
        <w:t>Seeing God with Both Eyes:</w:t>
      </w:r>
      <w:r>
        <w:rPr>
          <w:rFonts w:ascii="Garamond" w:hAnsi="Garamond"/>
          <w:sz w:val="22"/>
        </w:rPr>
        <w:t xml:space="preserve"> </w:t>
      </w:r>
      <w:r w:rsidRPr="00550EFA">
        <w:rPr>
          <w:rFonts w:ascii="Garamond" w:hAnsi="Garamond"/>
          <w:sz w:val="22"/>
        </w:rPr>
        <w:t xml:space="preserve">The Prophet as Paradigmatic Mystic in the </w:t>
      </w:r>
      <w:r w:rsidRPr="000C2B5C">
        <w:rPr>
          <w:rFonts w:ascii="Garamond" w:hAnsi="Garamond"/>
          <w:i/>
          <w:iCs/>
          <w:sz w:val="22"/>
        </w:rPr>
        <w:t>Quintet</w:t>
      </w:r>
      <w:r w:rsidRPr="00550EFA">
        <w:rPr>
          <w:rFonts w:ascii="Garamond" w:hAnsi="Garamond"/>
          <w:sz w:val="22"/>
        </w:rPr>
        <w:t xml:space="preserve"> of </w:t>
      </w:r>
      <w:proofErr w:type="spellStart"/>
      <w:r w:rsidRPr="00550EFA">
        <w:rPr>
          <w:rFonts w:ascii="Garamond" w:hAnsi="Garamond"/>
          <w:sz w:val="22"/>
        </w:rPr>
        <w:t>Nizami</w:t>
      </w:r>
      <w:proofErr w:type="spellEnd"/>
      <w:r w:rsidRPr="00550EFA">
        <w:rPr>
          <w:rFonts w:ascii="Garamond" w:hAnsi="Garamond"/>
          <w:sz w:val="22"/>
        </w:rPr>
        <w:t xml:space="preserve"> </w:t>
      </w:r>
      <w:proofErr w:type="spellStart"/>
      <w:r w:rsidRPr="00550EFA">
        <w:rPr>
          <w:rFonts w:ascii="Garamond" w:hAnsi="Garamond"/>
          <w:sz w:val="22"/>
        </w:rPr>
        <w:t>Ganjavi</w:t>
      </w:r>
      <w:proofErr w:type="spellEnd"/>
      <w:r w:rsidRPr="00550EFA">
        <w:rPr>
          <w:rFonts w:ascii="Garamond" w:hAnsi="Garamond"/>
          <w:sz w:val="22"/>
        </w:rPr>
        <w:t xml:space="preserve"> (d. 1209)</w:t>
      </w:r>
      <w:r>
        <w:rPr>
          <w:rFonts w:ascii="Garamond" w:hAnsi="Garamond"/>
          <w:sz w:val="22"/>
        </w:rPr>
        <w:t xml:space="preserve">.” PhD,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2016.</w:t>
      </w:r>
    </w:p>
    <w:p w14:paraId="71297833" w14:textId="77777777" w:rsidR="00201633" w:rsidRDefault="00201633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Zahra Ayubi, “</w:t>
      </w:r>
      <w:r w:rsidRPr="00550EFA">
        <w:rPr>
          <w:rFonts w:ascii="Garamond" w:hAnsi="Garamond"/>
          <w:sz w:val="22"/>
        </w:rPr>
        <w:t>Gendered Morality: Marriage and Social Relations in Medieval Islamic Ethics</w:t>
      </w:r>
      <w:r>
        <w:rPr>
          <w:rFonts w:ascii="Garamond" w:hAnsi="Garamond"/>
          <w:sz w:val="22"/>
        </w:rPr>
        <w:t xml:space="preserve">.” PhD,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2015.</w:t>
      </w:r>
    </w:p>
    <w:p w14:paraId="5EF52354" w14:textId="77777777" w:rsidR="001C34B8" w:rsidRDefault="001C34B8" w:rsidP="00A224E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Rose Aslan, “</w:t>
      </w:r>
      <w:r w:rsidRPr="001C34B8">
        <w:rPr>
          <w:rFonts w:ascii="Garamond" w:hAnsi="Garamond"/>
          <w:sz w:val="22"/>
        </w:rPr>
        <w:t>From Body to Shrine: The Construction of Sacred Space at the Grave of `Ali ibn Abi Talib in Najaf</w:t>
      </w:r>
      <w:r>
        <w:rPr>
          <w:rFonts w:ascii="Garamond" w:hAnsi="Garamond"/>
          <w:sz w:val="22"/>
        </w:rPr>
        <w:t xml:space="preserve">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2014.</w:t>
      </w:r>
    </w:p>
    <w:p w14:paraId="7D592F72" w14:textId="77777777" w:rsidR="00A224EB" w:rsidRDefault="00A224EB" w:rsidP="00A224E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Tehseen Thaver, “</w:t>
      </w:r>
      <w:r w:rsidRPr="00A224EB">
        <w:rPr>
          <w:rFonts w:ascii="Garamond" w:hAnsi="Garamond"/>
          <w:sz w:val="22"/>
        </w:rPr>
        <w:t xml:space="preserve">Ambiguity, Hermeneutics, and the Formation of </w:t>
      </w:r>
      <w:proofErr w:type="gramStart"/>
      <w:r w:rsidRPr="00A224EB">
        <w:rPr>
          <w:rFonts w:ascii="Garamond" w:hAnsi="Garamond"/>
          <w:sz w:val="22"/>
        </w:rPr>
        <w:t>Shi‘</w:t>
      </w:r>
      <w:proofErr w:type="gramEnd"/>
      <w:r w:rsidRPr="00A224EB">
        <w:rPr>
          <w:rFonts w:ascii="Garamond" w:hAnsi="Garamond"/>
          <w:sz w:val="22"/>
        </w:rPr>
        <w:t>i identity in al-Sharif al-</w:t>
      </w:r>
      <w:proofErr w:type="spellStart"/>
      <w:r w:rsidRPr="00A224EB">
        <w:rPr>
          <w:rFonts w:ascii="Garamond" w:hAnsi="Garamond"/>
          <w:sz w:val="22"/>
        </w:rPr>
        <w:t>Radi’s</w:t>
      </w:r>
      <w:proofErr w:type="spellEnd"/>
      <w:r w:rsidRPr="00A224EB">
        <w:rPr>
          <w:rFonts w:ascii="Garamond" w:hAnsi="Garamond"/>
          <w:sz w:val="22"/>
        </w:rPr>
        <w:t xml:space="preserve"> (d.</w:t>
      </w:r>
      <w:r w:rsidR="00550264">
        <w:rPr>
          <w:rFonts w:ascii="Garamond" w:hAnsi="Garamond"/>
          <w:sz w:val="22"/>
        </w:rPr>
        <w:t xml:space="preserve"> </w:t>
      </w:r>
      <w:r w:rsidRPr="00A224EB">
        <w:rPr>
          <w:rFonts w:ascii="Garamond" w:hAnsi="Garamond"/>
          <w:sz w:val="22"/>
        </w:rPr>
        <w:t>1015</w:t>
      </w:r>
      <w:r>
        <w:rPr>
          <w:rFonts w:ascii="Garamond" w:hAnsi="Garamond"/>
          <w:sz w:val="22"/>
        </w:rPr>
        <w:t xml:space="preserve"> </w:t>
      </w:r>
      <w:r w:rsidRPr="00A224EB">
        <w:rPr>
          <w:rFonts w:ascii="Garamond" w:hAnsi="Garamond"/>
          <w:sz w:val="22"/>
        </w:rPr>
        <w:t>CE) Qur’an Commentary</w:t>
      </w:r>
      <w:r>
        <w:rPr>
          <w:rFonts w:ascii="Garamond" w:hAnsi="Garamond"/>
          <w:sz w:val="22"/>
        </w:rPr>
        <w:t>.”</w:t>
      </w:r>
      <w:r w:rsidRPr="00A224E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2013.</w:t>
      </w:r>
    </w:p>
    <w:p w14:paraId="617E11C3" w14:textId="77777777" w:rsidR="00D01361" w:rsidRDefault="00D01361" w:rsidP="005F074F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D01361">
        <w:rPr>
          <w:rFonts w:ascii="Garamond" w:hAnsi="Garamond"/>
          <w:sz w:val="22"/>
        </w:rPr>
        <w:lastRenderedPageBreak/>
        <w:t>G. A. Lipton, “</w:t>
      </w:r>
      <w:r w:rsidR="005F074F" w:rsidRPr="005F074F">
        <w:rPr>
          <w:rFonts w:ascii="Garamond" w:hAnsi="Garamond"/>
          <w:sz w:val="22"/>
        </w:rPr>
        <w:t>Making Islam Fit: Ibn ‘Arabi and the Idea of Sufism in the West</w:t>
      </w:r>
      <w:r>
        <w:rPr>
          <w:rFonts w:ascii="Garamond" w:hAnsi="Garamond"/>
          <w:sz w:val="22"/>
        </w:rPr>
        <w:t>.” Ph</w:t>
      </w:r>
      <w:r w:rsidR="00921D33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D</w:t>
      </w:r>
      <w:r w:rsidR="00921D33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</w:t>
      </w:r>
      <w:r w:rsidR="005D1BB8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>.</w:t>
      </w:r>
    </w:p>
    <w:p w14:paraId="3C7C4EAA" w14:textId="77777777" w:rsidR="00921D33" w:rsidRDefault="00921D33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Ilyse Morgenstein-Fuerst, “</w:t>
      </w:r>
      <w:r w:rsidRPr="000E2F68">
        <w:rPr>
          <w:rFonts w:ascii="Garamond" w:hAnsi="Garamond"/>
          <w:sz w:val="22"/>
        </w:rPr>
        <w:t xml:space="preserve">Planting the </w:t>
      </w:r>
      <w:r w:rsidRPr="000E2F68">
        <w:rPr>
          <w:rFonts w:ascii="Garamond" w:hAnsi="Garamond"/>
          <w:i/>
          <w:iCs/>
          <w:sz w:val="22"/>
        </w:rPr>
        <w:t>Garden of Religions</w:t>
      </w:r>
      <w:r w:rsidRPr="000E2F68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Islamic Texts, Imperial </w:t>
      </w:r>
      <w:r w:rsidRPr="000E2F68">
        <w:rPr>
          <w:rFonts w:ascii="Garamond" w:hAnsi="Garamond"/>
          <w:sz w:val="22"/>
        </w:rPr>
        <w:t xml:space="preserve">Taxonomies, and </w:t>
      </w:r>
      <w:r>
        <w:rPr>
          <w:rFonts w:ascii="Garamond" w:hAnsi="Garamond"/>
          <w:sz w:val="22"/>
        </w:rPr>
        <w:t>the Precolonial Roots of</w:t>
      </w:r>
      <w:r w:rsidRPr="000E2F68">
        <w:rPr>
          <w:rFonts w:ascii="Garamond" w:hAnsi="Garamond"/>
          <w:sz w:val="22"/>
        </w:rPr>
        <w:t xml:space="preserve"> South Asia</w:t>
      </w:r>
      <w:r>
        <w:rPr>
          <w:rFonts w:ascii="Garamond" w:hAnsi="Garamond"/>
          <w:sz w:val="22"/>
        </w:rPr>
        <w:t>n</w:t>
      </w:r>
      <w:r w:rsidRPr="00A45D31">
        <w:rPr>
          <w:rFonts w:ascii="Garamond" w:hAnsi="Garamond"/>
          <w:sz w:val="22"/>
        </w:rPr>
        <w:t xml:space="preserve"> </w:t>
      </w:r>
      <w:r w:rsidRPr="000E2F68">
        <w:rPr>
          <w:rFonts w:ascii="Garamond" w:hAnsi="Garamond"/>
          <w:sz w:val="22"/>
        </w:rPr>
        <w:t>Identities</w:t>
      </w:r>
      <w:r>
        <w:rPr>
          <w:rFonts w:ascii="Garamond" w:hAnsi="Garamond"/>
          <w:sz w:val="22"/>
        </w:rPr>
        <w:t>.”</w:t>
      </w:r>
      <w:r w:rsidRPr="000E2F6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2012.</w:t>
      </w:r>
    </w:p>
    <w:p w14:paraId="07E2AE05" w14:textId="77777777" w:rsidR="001B5412" w:rsidRDefault="001B5412" w:rsidP="000918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Brannon Ingram, “</w:t>
      </w:r>
      <w:r w:rsidR="000918CB" w:rsidRPr="000918CB">
        <w:rPr>
          <w:rFonts w:ascii="Garamond" w:hAnsi="Garamond"/>
          <w:sz w:val="22"/>
        </w:rPr>
        <w:t>De</w:t>
      </w:r>
      <w:r w:rsidR="000918CB">
        <w:rPr>
          <w:rFonts w:ascii="Garamond" w:hAnsi="Garamond"/>
          <w:sz w:val="22"/>
        </w:rPr>
        <w:t>obandis Abroad: Sufism, Ethics a</w:t>
      </w:r>
      <w:r w:rsidR="000918CB" w:rsidRPr="000918CB">
        <w:rPr>
          <w:rFonts w:ascii="Garamond" w:hAnsi="Garamond"/>
          <w:sz w:val="22"/>
        </w:rPr>
        <w:t>nd Polemics in</w:t>
      </w:r>
      <w:r w:rsidR="000918CB">
        <w:rPr>
          <w:rFonts w:ascii="Garamond" w:hAnsi="Garamond"/>
          <w:sz w:val="22"/>
        </w:rPr>
        <w:t xml:space="preserve"> a</w:t>
      </w:r>
      <w:r w:rsidR="000918CB" w:rsidRPr="000918CB">
        <w:rPr>
          <w:rFonts w:ascii="Garamond" w:hAnsi="Garamond"/>
          <w:sz w:val="22"/>
        </w:rPr>
        <w:t xml:space="preserve"> Global Islamic Movement</w:t>
      </w:r>
      <w:r w:rsidR="000918CB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” </w:t>
      </w:r>
      <w:r w:rsidR="00602EC6">
        <w:rPr>
          <w:rFonts w:ascii="Garamond" w:hAnsi="Garamond"/>
          <w:sz w:val="22"/>
        </w:rPr>
        <w:t>Ph.D.</w:t>
      </w:r>
      <w:r w:rsidR="00EF318F">
        <w:rPr>
          <w:rFonts w:ascii="Garamond" w:hAnsi="Garamond"/>
          <w:sz w:val="22"/>
        </w:rPr>
        <w:t xml:space="preserve">, </w:t>
      </w:r>
      <w:r w:rsidR="00643ED5">
        <w:rPr>
          <w:rFonts w:ascii="Garamond" w:hAnsi="Garamond"/>
          <w:sz w:val="22"/>
        </w:rPr>
        <w:t xml:space="preserve">Religious Studies, </w:t>
      </w:r>
      <w:r w:rsidR="00EF318F">
        <w:rPr>
          <w:rFonts w:ascii="Garamond" w:hAnsi="Garamond"/>
          <w:sz w:val="22"/>
        </w:rPr>
        <w:t>UNC, 2011</w:t>
      </w:r>
      <w:r>
        <w:rPr>
          <w:rFonts w:ascii="Garamond" w:hAnsi="Garamond"/>
          <w:sz w:val="22"/>
        </w:rPr>
        <w:t>.</w:t>
      </w:r>
    </w:p>
    <w:p w14:paraId="1E3ABCA0" w14:textId="77777777" w:rsidR="00EF318F" w:rsidRDefault="00EF318F" w:rsidP="00EB2EA1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Timur Yuskaev, “</w:t>
      </w:r>
      <w:r w:rsidR="00EB2EA1">
        <w:rPr>
          <w:rFonts w:ascii="Garamond" w:hAnsi="Garamond"/>
          <w:sz w:val="22"/>
        </w:rPr>
        <w:t>The Qur'an comes to America</w:t>
      </w:r>
      <w:r w:rsidR="00EB2EA1" w:rsidRPr="00EB2EA1">
        <w:rPr>
          <w:rFonts w:ascii="Garamond" w:hAnsi="Garamond"/>
          <w:sz w:val="22"/>
        </w:rPr>
        <w:t xml:space="preserve">: </w:t>
      </w:r>
      <w:r w:rsidR="00EB2EA1">
        <w:rPr>
          <w:rFonts w:ascii="Garamond" w:hAnsi="Garamond"/>
          <w:sz w:val="22"/>
        </w:rPr>
        <w:t>P</w:t>
      </w:r>
      <w:r w:rsidR="00EB2EA1" w:rsidRPr="00EB2EA1">
        <w:rPr>
          <w:rFonts w:ascii="Garamond" w:hAnsi="Garamond"/>
          <w:sz w:val="22"/>
        </w:rPr>
        <w:t xml:space="preserve">edagogies of Muslim </w:t>
      </w:r>
      <w:r w:rsidR="00EB2EA1">
        <w:rPr>
          <w:rFonts w:ascii="Garamond" w:hAnsi="Garamond"/>
          <w:sz w:val="22"/>
        </w:rPr>
        <w:t>Collective M</w:t>
      </w:r>
      <w:r w:rsidR="00EB2EA1" w:rsidRPr="00EB2EA1">
        <w:rPr>
          <w:rFonts w:ascii="Garamond" w:hAnsi="Garamond"/>
          <w:sz w:val="22"/>
        </w:rPr>
        <w:t>emory</w:t>
      </w:r>
      <w:r>
        <w:rPr>
          <w:rFonts w:ascii="Garamond" w:hAnsi="Garamond"/>
          <w:sz w:val="22"/>
        </w:rPr>
        <w:t xml:space="preserve">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2010.</w:t>
      </w:r>
    </w:p>
    <w:p w14:paraId="4E63128D" w14:textId="77777777" w:rsidR="00E56AC3" w:rsidRDefault="00E56AC3" w:rsidP="00287C5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*Richard Musselwhite, </w:t>
      </w:r>
      <w:r w:rsidR="00896F46" w:rsidRPr="00896F46">
        <w:rPr>
          <w:rFonts w:ascii="Garamond" w:hAnsi="Garamond"/>
          <w:sz w:val="22"/>
        </w:rPr>
        <w:t>"</w:t>
      </w:r>
      <w:r w:rsidR="00052891" w:rsidRPr="00052891">
        <w:rPr>
          <w:rFonts w:ascii="Garamond" w:hAnsi="Garamond"/>
          <w:sz w:val="22"/>
        </w:rPr>
        <w:t xml:space="preserve">Possessing Knowledge: Emergence of Institutional Boundaries among the Brahma </w:t>
      </w:r>
      <w:proofErr w:type="spellStart"/>
      <w:r w:rsidR="00052891" w:rsidRPr="00052891">
        <w:rPr>
          <w:rFonts w:ascii="Garamond" w:hAnsi="Garamond"/>
          <w:sz w:val="22"/>
        </w:rPr>
        <w:t>Kumaris</w:t>
      </w:r>
      <w:proofErr w:type="spellEnd"/>
      <w:r w:rsidR="00896F46">
        <w:rPr>
          <w:rFonts w:ascii="Garamond" w:hAnsi="Garamond"/>
          <w:sz w:val="22"/>
        </w:rPr>
        <w:t>.</w:t>
      </w:r>
      <w:r w:rsidR="00896F46" w:rsidRPr="00896F46">
        <w:rPr>
          <w:rFonts w:ascii="Garamond" w:hAnsi="Garamond"/>
          <w:sz w:val="22"/>
        </w:rPr>
        <w:t>"</w:t>
      </w:r>
      <w:r w:rsidR="00896F46">
        <w:rPr>
          <w:rFonts w:ascii="Garamond" w:hAnsi="Garamond"/>
          <w:sz w:val="22"/>
        </w:rPr>
        <w:t xml:space="preserve"> </w:t>
      </w:r>
      <w:r w:rsidR="00EA21B0"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 w:rsidR="00EA21B0">
        <w:rPr>
          <w:rFonts w:ascii="Garamond" w:hAnsi="Garamond"/>
          <w:sz w:val="22"/>
        </w:rPr>
        <w:t>UNC, 2009</w:t>
      </w:r>
      <w:r>
        <w:rPr>
          <w:rFonts w:ascii="Garamond" w:hAnsi="Garamond"/>
          <w:sz w:val="22"/>
        </w:rPr>
        <w:t>.</w:t>
      </w:r>
    </w:p>
    <w:p w14:paraId="49CB8F8D" w14:textId="77777777" w:rsidR="008F210A" w:rsidRPr="00C866A3" w:rsidRDefault="008F210A" w:rsidP="008F210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Peter M. Wright, "Modern Qur’anic Hermeneutics." 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2008.</w:t>
      </w:r>
    </w:p>
    <w:p w14:paraId="214EF662" w14:textId="72888A9C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Karen G. Ruffle, “Memory Inflamed: Women’s Participation in the Shi`i Community of Remembrance.”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2007.</w:t>
      </w:r>
    </w:p>
    <w:p w14:paraId="0BFB286C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*Steven Ramey, "Defying Borders:  Contemporary Sindhi Hindu Constructions of Practices and Identifications."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2004.</w:t>
      </w:r>
    </w:p>
    <w:p w14:paraId="6D7927EE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*C. Neal Keye, “The Resistance to Reading: Genealogies of Interpretation in Theories of Religion and Culture.”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1999.</w:t>
      </w:r>
    </w:p>
    <w:p w14:paraId="5BFDD523" w14:textId="77777777" w:rsidR="006D7717" w:rsidRDefault="006D7717">
      <w:pPr>
        <w:tabs>
          <w:tab w:val="left" w:pos="432"/>
        </w:tabs>
        <w:spacing w:line="200" w:lineRule="atLeast"/>
        <w:rPr>
          <w:rFonts w:ascii="Garamond" w:hAnsi="Garamond"/>
          <w:sz w:val="22"/>
        </w:rPr>
      </w:pPr>
    </w:p>
    <w:p w14:paraId="3033F80E" w14:textId="6EE7F11C" w:rsidR="00E279D3" w:rsidRDefault="00E279D3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Master’s theses directed</w:t>
      </w:r>
    </w:p>
    <w:p w14:paraId="074E1020" w14:textId="69294B21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Sajjad Hussein, “</w:t>
      </w:r>
      <w:r w:rsidRPr="00E279D3">
        <w:rPr>
          <w:rFonts w:ascii="Garamond" w:hAnsi="Garamond"/>
          <w:sz w:val="22"/>
        </w:rPr>
        <w:t xml:space="preserve">The Violent Apotheosis of the </w:t>
      </w:r>
      <w:proofErr w:type="spellStart"/>
      <w:r w:rsidRPr="00E279D3">
        <w:rPr>
          <w:rFonts w:ascii="Garamond" w:hAnsi="Garamond"/>
          <w:sz w:val="22"/>
        </w:rPr>
        <w:t>Barelvis</w:t>
      </w:r>
      <w:proofErr w:type="spellEnd"/>
      <w:r w:rsidRPr="00E279D3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E279D3">
        <w:rPr>
          <w:rFonts w:ascii="Garamond" w:hAnsi="Garamond"/>
          <w:sz w:val="22"/>
        </w:rPr>
        <w:t xml:space="preserve">A Case Study </w:t>
      </w:r>
      <w:r>
        <w:rPr>
          <w:rFonts w:ascii="Garamond" w:hAnsi="Garamond"/>
          <w:sz w:val="22"/>
        </w:rPr>
        <w:t>o</w:t>
      </w:r>
      <w:r w:rsidRPr="00E279D3">
        <w:rPr>
          <w:rFonts w:ascii="Garamond" w:hAnsi="Garamond"/>
          <w:sz w:val="22"/>
        </w:rPr>
        <w:t xml:space="preserve">f Tahreek </w:t>
      </w:r>
      <w:proofErr w:type="spellStart"/>
      <w:r w:rsidRPr="00E279D3">
        <w:rPr>
          <w:rFonts w:ascii="Garamond" w:hAnsi="Garamond"/>
          <w:sz w:val="22"/>
        </w:rPr>
        <w:t>Labbaik</w:t>
      </w:r>
      <w:proofErr w:type="spellEnd"/>
      <w:r w:rsidRPr="00E279D3">
        <w:rPr>
          <w:rFonts w:ascii="Garamond" w:hAnsi="Garamond"/>
          <w:sz w:val="22"/>
        </w:rPr>
        <w:t xml:space="preserve"> Pakistan</w:t>
      </w:r>
      <w:r>
        <w:rPr>
          <w:rFonts w:ascii="Garamond" w:hAnsi="Garamond"/>
          <w:sz w:val="22"/>
        </w:rPr>
        <w:t>.” M.A., Global Studies, UNC, 2019.</w:t>
      </w:r>
    </w:p>
    <w:p w14:paraId="70343203" w14:textId="07D9ACCC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Jessica Yeo, “</w:t>
      </w:r>
      <w:r w:rsidRPr="00E279D3">
        <w:rPr>
          <w:rFonts w:ascii="Garamond" w:hAnsi="Garamond"/>
          <w:sz w:val="22"/>
        </w:rPr>
        <w:t>Is a Woman’s Voice ‘</w:t>
      </w:r>
      <w:proofErr w:type="spellStart"/>
      <w:proofErr w:type="gramStart"/>
      <w:r w:rsidRPr="00E279D3">
        <w:rPr>
          <w:rFonts w:ascii="Garamond" w:hAnsi="Garamond"/>
          <w:sz w:val="22"/>
        </w:rPr>
        <w:t>Awra</w:t>
      </w:r>
      <w:proofErr w:type="spellEnd"/>
      <w:r w:rsidRPr="00E279D3">
        <w:rPr>
          <w:rFonts w:ascii="Garamond" w:hAnsi="Garamond"/>
          <w:sz w:val="22"/>
        </w:rPr>
        <w:t>?:</w:t>
      </w:r>
      <w:proofErr w:type="gramEnd"/>
      <w:r w:rsidRPr="00E279D3">
        <w:rPr>
          <w:rFonts w:ascii="Garamond" w:hAnsi="Garamond"/>
          <w:sz w:val="22"/>
        </w:rPr>
        <w:t xml:space="preserve"> Gendered Muslim Voices in Twentieth-Century Egypt</w:t>
      </w:r>
      <w:r w:rsidR="00D50A2C">
        <w:rPr>
          <w:rFonts w:ascii="Garamond" w:hAnsi="Garamond"/>
          <w:sz w:val="22"/>
        </w:rPr>
        <w:t>.” M.A., Religious Studies, 2018.</w:t>
      </w:r>
    </w:p>
    <w:p w14:paraId="5ADE8EDD" w14:textId="05898208" w:rsidR="00E279D3" w:rsidRPr="008842A1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G. A. Lipton, “</w:t>
      </w:r>
      <w:r w:rsidRPr="008842A1">
        <w:rPr>
          <w:rFonts w:ascii="Garamond" w:hAnsi="Garamond"/>
          <w:sz w:val="22"/>
        </w:rPr>
        <w:t>Defending Ibn al-</w:t>
      </w:r>
      <w:r>
        <w:rPr>
          <w:rFonts w:ascii="Garamond" w:hAnsi="Garamond"/>
          <w:sz w:val="22"/>
        </w:rPr>
        <w:t>`</w:t>
      </w:r>
      <w:r w:rsidRPr="008842A1">
        <w:rPr>
          <w:rFonts w:ascii="Garamond" w:hAnsi="Garamond"/>
          <w:sz w:val="22"/>
        </w:rPr>
        <w:t xml:space="preserve">Arabi: </w:t>
      </w:r>
      <w:proofErr w:type="spellStart"/>
      <w:r w:rsidRPr="008842A1">
        <w:rPr>
          <w:rFonts w:ascii="Garamond" w:hAnsi="Garamond"/>
          <w:sz w:val="22"/>
        </w:rPr>
        <w:t>Muhibb</w:t>
      </w:r>
      <w:proofErr w:type="spellEnd"/>
      <w:r w:rsidRPr="008842A1">
        <w:rPr>
          <w:rFonts w:ascii="Garamond" w:hAnsi="Garamond"/>
          <w:sz w:val="22"/>
        </w:rPr>
        <w:t xml:space="preserve"> Allah </w:t>
      </w:r>
      <w:proofErr w:type="spellStart"/>
      <w:r w:rsidRPr="008842A1">
        <w:rPr>
          <w:rFonts w:ascii="Garamond" w:hAnsi="Garamond"/>
          <w:sz w:val="22"/>
        </w:rPr>
        <w:t>Ilahabadi</w:t>
      </w:r>
      <w:r>
        <w:rPr>
          <w:rFonts w:ascii="Garamond" w:hAnsi="Garamond"/>
          <w:sz w:val="22"/>
        </w:rPr>
        <w:t>’</w:t>
      </w:r>
      <w:r w:rsidRPr="008842A1">
        <w:rPr>
          <w:rFonts w:ascii="Garamond" w:hAnsi="Garamond"/>
          <w:sz w:val="22"/>
        </w:rPr>
        <w:t>s</w:t>
      </w:r>
      <w:proofErr w:type="spellEnd"/>
      <w:r w:rsidRPr="008842A1">
        <w:rPr>
          <w:rFonts w:ascii="Garamond" w:hAnsi="Garamond"/>
          <w:sz w:val="22"/>
        </w:rPr>
        <w:t xml:space="preserve"> </w:t>
      </w:r>
      <w:proofErr w:type="spellStart"/>
      <w:r w:rsidRPr="008842A1">
        <w:rPr>
          <w:rFonts w:ascii="Garamond" w:hAnsi="Garamond"/>
          <w:i/>
          <w:iCs/>
          <w:sz w:val="22"/>
        </w:rPr>
        <w:t>Taswiya</w:t>
      </w:r>
      <w:proofErr w:type="spellEnd"/>
      <w:r>
        <w:rPr>
          <w:rFonts w:ascii="Garamond" w:hAnsi="Garamond"/>
          <w:sz w:val="22"/>
        </w:rPr>
        <w:t xml:space="preserve"> </w:t>
      </w:r>
      <w:r w:rsidRPr="008842A1">
        <w:rPr>
          <w:rFonts w:ascii="Garamond" w:hAnsi="Garamond"/>
          <w:sz w:val="22"/>
        </w:rPr>
        <w:t xml:space="preserve">and the Politics of </w:t>
      </w:r>
      <w:proofErr w:type="spellStart"/>
      <w:r w:rsidRPr="00A8694C">
        <w:rPr>
          <w:rFonts w:ascii="Garamond" w:hAnsi="Garamond"/>
          <w:i/>
          <w:iCs/>
          <w:sz w:val="22"/>
        </w:rPr>
        <w:t>Wahdat</w:t>
      </w:r>
      <w:proofErr w:type="spellEnd"/>
      <w:r w:rsidRPr="008842A1">
        <w:rPr>
          <w:rFonts w:ascii="Garamond" w:hAnsi="Garamond"/>
          <w:sz w:val="22"/>
        </w:rPr>
        <w:t xml:space="preserve"> </w:t>
      </w:r>
      <w:r w:rsidRPr="00A8694C">
        <w:rPr>
          <w:rFonts w:ascii="Garamond" w:hAnsi="Garamond"/>
          <w:i/>
          <w:iCs/>
          <w:sz w:val="22"/>
        </w:rPr>
        <w:t>al-</w:t>
      </w:r>
      <w:proofErr w:type="spellStart"/>
      <w:r w:rsidRPr="00A8694C">
        <w:rPr>
          <w:rFonts w:ascii="Garamond" w:hAnsi="Garamond"/>
          <w:i/>
          <w:iCs/>
          <w:sz w:val="22"/>
        </w:rPr>
        <w:t>Wujud</w:t>
      </w:r>
      <w:proofErr w:type="spellEnd"/>
      <w:r w:rsidRPr="008842A1">
        <w:rPr>
          <w:rFonts w:ascii="Garamond" w:hAnsi="Garamond"/>
          <w:sz w:val="22"/>
        </w:rPr>
        <w:t xml:space="preserve"> in 17</w:t>
      </w:r>
      <w:r w:rsidRPr="008842A1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>-</w:t>
      </w:r>
      <w:r w:rsidRPr="008842A1">
        <w:rPr>
          <w:rFonts w:ascii="Garamond" w:hAnsi="Garamond"/>
          <w:sz w:val="22"/>
        </w:rPr>
        <w:t>Century India</w:t>
      </w:r>
      <w:r>
        <w:rPr>
          <w:rFonts w:ascii="Garamond" w:hAnsi="Garamond"/>
          <w:sz w:val="22"/>
        </w:rPr>
        <w:t>.” M.A., Religious Studies, UNC, 2007.</w:t>
      </w:r>
    </w:p>
    <w:p w14:paraId="271B9851" w14:textId="77777777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Peter M. Wright, "A Box of Self-Threading Needles: Epic Vision and Penal Trauma in the Fugitive Origins of the Nation of Islam." M.A., Religious Studies, UNC, 2004.</w:t>
      </w:r>
    </w:p>
    <w:p w14:paraId="62372F23" w14:textId="77777777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Karen G. Ruffle, “Verses Dripping Blood: A Study of the Religious Elements of </w:t>
      </w:r>
      <w:proofErr w:type="spellStart"/>
      <w:r>
        <w:rPr>
          <w:rFonts w:ascii="Garamond" w:hAnsi="Garamond"/>
          <w:sz w:val="22"/>
        </w:rPr>
        <w:t>Muhtasham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Kashani's</w:t>
      </w:r>
      <w:proofErr w:type="spell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iCs/>
          <w:sz w:val="22"/>
        </w:rPr>
        <w:t>Karbala-</w:t>
      </w:r>
      <w:proofErr w:type="spellStart"/>
      <w:r>
        <w:rPr>
          <w:rFonts w:ascii="Garamond" w:hAnsi="Garamond"/>
          <w:i/>
          <w:iCs/>
          <w:sz w:val="22"/>
        </w:rPr>
        <w:t>nameh</w:t>
      </w:r>
      <w:proofErr w:type="spellEnd"/>
      <w:r>
        <w:rPr>
          <w:rFonts w:ascii="Garamond" w:hAnsi="Garamond"/>
          <w:sz w:val="22"/>
        </w:rPr>
        <w:t>.” M.A., Religious Studies, UNC, 2001.</w:t>
      </w:r>
    </w:p>
    <w:p w14:paraId="5319B6AF" w14:textId="77777777" w:rsidR="00E279D3" w:rsidRDefault="00E279D3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</w:p>
    <w:p w14:paraId="33E68D56" w14:textId="2FA83469" w:rsidR="006D7717" w:rsidRDefault="006D7717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Dissertation and thesis committees</w:t>
      </w:r>
      <w:r w:rsidR="001676CB">
        <w:rPr>
          <w:rFonts w:ascii="Garamond" w:hAnsi="Garamond"/>
          <w:sz w:val="22"/>
          <w:u w:val="single"/>
        </w:rPr>
        <w:t xml:space="preserve"> at UNC</w:t>
      </w:r>
      <w:r w:rsidR="0038175B">
        <w:rPr>
          <w:rFonts w:ascii="Garamond" w:hAnsi="Garamond"/>
          <w:sz w:val="22"/>
          <w:u w:val="single"/>
        </w:rPr>
        <w:t xml:space="preserve"> (17)</w:t>
      </w:r>
    </w:p>
    <w:p w14:paraId="40448408" w14:textId="6E588905" w:rsidR="0038175B" w:rsidRDefault="0038175B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Flodin-Ali, Yasmine.</w:t>
      </w:r>
    </w:p>
    <w:p w14:paraId="7FF58B03" w14:textId="59983C0C" w:rsidR="0038175B" w:rsidRDefault="0038175B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Muniruddin</w:t>
      </w:r>
      <w:proofErr w:type="spellEnd"/>
      <w:r>
        <w:rPr>
          <w:rFonts w:ascii="Garamond" w:hAnsi="Garamond"/>
          <w:sz w:val="22"/>
        </w:rPr>
        <w:t>, Hinasahar</w:t>
      </w:r>
    </w:p>
    <w:p w14:paraId="30CF9F52" w14:textId="638EFFBB" w:rsidR="00A12C1C" w:rsidRDefault="00A12C1C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Samah Choudhury, “</w:t>
      </w:r>
      <w:r w:rsidR="007E211D" w:rsidRPr="007E211D">
        <w:rPr>
          <w:rFonts w:ascii="Garamond" w:hAnsi="Garamond"/>
          <w:sz w:val="22"/>
        </w:rPr>
        <w:t>Take the Joke:</w:t>
      </w:r>
      <w:r w:rsidR="007E211D">
        <w:rPr>
          <w:rFonts w:ascii="Garamond" w:hAnsi="Garamond"/>
          <w:sz w:val="22"/>
        </w:rPr>
        <w:t xml:space="preserve"> </w:t>
      </w:r>
      <w:r w:rsidR="007E211D" w:rsidRPr="007E211D">
        <w:rPr>
          <w:rFonts w:ascii="Garamond" w:hAnsi="Garamond"/>
          <w:sz w:val="22"/>
        </w:rPr>
        <w:t>American Muslim Humor, Secular Aesthetics, and the Politics of Recognition</w:t>
      </w:r>
      <w:r w:rsidR="007E211D">
        <w:rPr>
          <w:rFonts w:ascii="Garamond" w:hAnsi="Garamond"/>
          <w:sz w:val="22"/>
        </w:rPr>
        <w:t>.” PhD, Religious Studies, UNC, 2020.</w:t>
      </w:r>
    </w:p>
    <w:p w14:paraId="2EC8EC1E" w14:textId="36031F2C" w:rsidR="00AE281B" w:rsidRDefault="00AE281B" w:rsidP="00AE281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Katherine Merriman, “</w:t>
      </w:r>
      <w:r w:rsidRPr="00AE281B">
        <w:rPr>
          <w:rFonts w:ascii="Garamond" w:hAnsi="Garamond"/>
          <w:sz w:val="22"/>
        </w:rPr>
        <w:t>Forty Houses: Muslim Charitable Practices in the United States</w:t>
      </w:r>
      <w:r>
        <w:rPr>
          <w:rFonts w:ascii="Garamond" w:hAnsi="Garamond"/>
          <w:sz w:val="22"/>
        </w:rPr>
        <w:t>,” PhD, Religiou</w:t>
      </w:r>
      <w:r w:rsidR="00EC6014">
        <w:rPr>
          <w:rFonts w:ascii="Garamond" w:hAnsi="Garamond"/>
          <w:sz w:val="22"/>
        </w:rPr>
        <w:t>s Studies, UNC, 2019</w:t>
      </w:r>
      <w:r>
        <w:rPr>
          <w:rFonts w:ascii="Garamond" w:hAnsi="Garamond"/>
          <w:sz w:val="22"/>
        </w:rPr>
        <w:t>.</w:t>
      </w:r>
    </w:p>
    <w:p w14:paraId="276140E8" w14:textId="409A76E1" w:rsidR="00A80FDC" w:rsidRDefault="00A80FDC" w:rsidP="00550EF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Ali Eshraghi, </w:t>
      </w:r>
      <w:r w:rsidRPr="00A80FDC">
        <w:rPr>
          <w:rFonts w:ascii="Garamond" w:hAnsi="Garamond"/>
          <w:sz w:val="22"/>
        </w:rPr>
        <w:t>"Debating [in] the Islamic Republic: An Unruly Endeavor."</w:t>
      </w:r>
      <w:r w:rsidR="00AE281B">
        <w:rPr>
          <w:rFonts w:ascii="Garamond" w:hAnsi="Garamond"/>
          <w:sz w:val="22"/>
        </w:rPr>
        <w:t xml:space="preserve"> PhD, Communicat</w:t>
      </w:r>
      <w:r>
        <w:rPr>
          <w:rFonts w:ascii="Garamond" w:hAnsi="Garamond"/>
          <w:sz w:val="22"/>
        </w:rPr>
        <w:t xml:space="preserve">ion, UNC, </w:t>
      </w:r>
      <w:r w:rsidR="00280E6B">
        <w:rPr>
          <w:rFonts w:ascii="Garamond" w:hAnsi="Garamond"/>
          <w:sz w:val="22"/>
        </w:rPr>
        <w:t>2019</w:t>
      </w:r>
      <w:r>
        <w:rPr>
          <w:rFonts w:ascii="Garamond" w:hAnsi="Garamond"/>
          <w:sz w:val="22"/>
        </w:rPr>
        <w:t>.</w:t>
      </w:r>
    </w:p>
    <w:p w14:paraId="1753FBFB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Candace Mixon, </w:t>
      </w:r>
      <w:r w:rsidRPr="00AE281B">
        <w:rPr>
          <w:rFonts w:ascii="Garamond" w:hAnsi="Garamond"/>
          <w:sz w:val="22"/>
        </w:rPr>
        <w:t>“Mother of Her Father: Contemporary Devotion to Fatima al-Zahra in Iran”</w:t>
      </w:r>
      <w:r>
        <w:rPr>
          <w:rFonts w:ascii="Garamond" w:hAnsi="Garamond"/>
          <w:sz w:val="22"/>
        </w:rPr>
        <w:t>, PhD, Religious Studies, UNC, 2019.</w:t>
      </w:r>
    </w:p>
    <w:p w14:paraId="3D147E7A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Anna Levitt, “The Surreal Mediterranean: Late Twentieth Century Arab Modernism and the Rewriting of Surrealist Genealogy.” PhD, Comparative Literature, UNC, 2019.</w:t>
      </w:r>
    </w:p>
    <w:p w14:paraId="00DB83FB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Natalia Suit, “</w:t>
      </w:r>
      <w:proofErr w:type="spellStart"/>
      <w:r w:rsidRPr="00550EFA">
        <w:rPr>
          <w:rFonts w:ascii="Garamond" w:hAnsi="Garamond"/>
          <w:sz w:val="22"/>
        </w:rPr>
        <w:t>Qur’ānic</w:t>
      </w:r>
      <w:proofErr w:type="spellEnd"/>
      <w:r w:rsidRPr="00550EFA">
        <w:rPr>
          <w:rFonts w:ascii="Garamond" w:hAnsi="Garamond"/>
          <w:sz w:val="22"/>
        </w:rPr>
        <w:t xml:space="preserve"> Matters:</w:t>
      </w:r>
      <w:r>
        <w:rPr>
          <w:rFonts w:ascii="Garamond" w:hAnsi="Garamond"/>
          <w:sz w:val="22"/>
        </w:rPr>
        <w:t xml:space="preserve"> </w:t>
      </w:r>
      <w:r w:rsidRPr="00550EFA">
        <w:rPr>
          <w:rFonts w:ascii="Garamond" w:hAnsi="Garamond"/>
          <w:sz w:val="22"/>
        </w:rPr>
        <w:t>Materiality of the Book</w:t>
      </w:r>
      <w:r>
        <w:rPr>
          <w:rFonts w:ascii="Garamond" w:hAnsi="Garamond"/>
          <w:sz w:val="22"/>
        </w:rPr>
        <w:t>.” PhD, Anthropology, UNC, 2014.</w:t>
      </w:r>
    </w:p>
    <w:p w14:paraId="5EE86B67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Kathleen M. Foody, </w:t>
      </w:r>
      <w:r w:rsidRPr="00A45D31">
        <w:rPr>
          <w:rFonts w:ascii="Garamond" w:hAnsi="Garamond"/>
          <w:sz w:val="22"/>
        </w:rPr>
        <w:t>“</w:t>
      </w:r>
      <w:r w:rsidRPr="009669CC">
        <w:rPr>
          <w:rFonts w:ascii="Garamond" w:hAnsi="Garamond"/>
          <w:sz w:val="22"/>
        </w:rPr>
        <w:t>Thinking Islam:</w:t>
      </w:r>
      <w:r>
        <w:rPr>
          <w:rFonts w:ascii="Garamond" w:hAnsi="Garamond"/>
          <w:sz w:val="22"/>
        </w:rPr>
        <w:t xml:space="preserve"> </w:t>
      </w:r>
      <w:r w:rsidRPr="009669CC">
        <w:rPr>
          <w:rFonts w:ascii="Garamond" w:hAnsi="Garamond"/>
          <w:sz w:val="22"/>
        </w:rPr>
        <w:t xml:space="preserve">Islamic Scholars, Tradition, and the State in the Islamic Republic </w:t>
      </w:r>
      <w:r>
        <w:rPr>
          <w:rFonts w:ascii="Garamond" w:hAnsi="Garamond"/>
          <w:sz w:val="22"/>
        </w:rPr>
        <w:t>o</w:t>
      </w:r>
      <w:r w:rsidRPr="009669CC">
        <w:rPr>
          <w:rFonts w:ascii="Garamond" w:hAnsi="Garamond"/>
          <w:sz w:val="22"/>
        </w:rPr>
        <w:t>f Iran</w:t>
      </w:r>
      <w:r>
        <w:rPr>
          <w:rFonts w:ascii="Garamond" w:hAnsi="Garamond"/>
          <w:sz w:val="22"/>
        </w:rPr>
        <w:t>.” Ph.D., Religious Studies, UNC, 2012.</w:t>
      </w:r>
    </w:p>
    <w:p w14:paraId="7F89728A" w14:textId="77777777" w:rsidR="001676CB" w:rsidRPr="006E519D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Rachana Rao Umashankar, </w:t>
      </w:r>
      <w:r>
        <w:rPr>
          <w:rFonts w:ascii="Garamond" w:hAnsi="Garamond"/>
          <w:sz w:val="22"/>
        </w:rPr>
        <w:t>“</w:t>
      </w:r>
      <w:r w:rsidRPr="00380783">
        <w:rPr>
          <w:rFonts w:ascii="Garamond" w:hAnsi="Garamond"/>
          <w:sz w:val="22"/>
        </w:rPr>
        <w:t>Asserted Identities: The Negotiation of Religious and National Subjectivity among Adherents of Shrine-Based Sufism</w:t>
      </w:r>
      <w:r>
        <w:rPr>
          <w:rFonts w:ascii="Garamond" w:hAnsi="Garamond" w:cs="Garamond"/>
          <w:sz w:val="22"/>
        </w:rPr>
        <w:t>.” Ph.D., Anthropology, UNC, 2012.</w:t>
      </w:r>
    </w:p>
    <w:p w14:paraId="017584D9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Kathleen Foody, “</w:t>
      </w:r>
      <w:r w:rsidRPr="00C835A9">
        <w:rPr>
          <w:rFonts w:ascii="Garamond" w:hAnsi="Garamond"/>
          <w:sz w:val="22"/>
        </w:rPr>
        <w:t>Contesting the Jurists’ Authority:</w:t>
      </w:r>
      <w:r>
        <w:rPr>
          <w:rFonts w:ascii="Garamond" w:hAnsi="Garamond"/>
          <w:sz w:val="22"/>
        </w:rPr>
        <w:t xml:space="preserve"> </w:t>
      </w:r>
      <w:r w:rsidRPr="00C835A9">
        <w:rPr>
          <w:rFonts w:ascii="Garamond" w:hAnsi="Garamond"/>
          <w:sz w:val="22"/>
        </w:rPr>
        <w:t>Muslim Critique and Counter-Traditions in the Islamic Republic of Iran</w:t>
      </w:r>
      <w:r>
        <w:rPr>
          <w:rFonts w:ascii="Garamond" w:hAnsi="Garamond"/>
          <w:sz w:val="22"/>
        </w:rPr>
        <w:t>.” M.A., Religious Studies, UNC, 2009.</w:t>
      </w:r>
    </w:p>
    <w:p w14:paraId="14761F59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Kevin </w:t>
      </w:r>
      <w:proofErr w:type="spellStart"/>
      <w:r>
        <w:rPr>
          <w:rFonts w:ascii="Garamond" w:hAnsi="Garamond"/>
          <w:sz w:val="22"/>
        </w:rPr>
        <w:t>Blankinship</w:t>
      </w:r>
      <w:proofErr w:type="spellEnd"/>
      <w:r>
        <w:rPr>
          <w:rFonts w:ascii="Garamond" w:hAnsi="Garamond"/>
          <w:sz w:val="22"/>
        </w:rPr>
        <w:t xml:space="preserve">, "Death at First Sight: </w:t>
      </w:r>
      <w:proofErr w:type="gramStart"/>
      <w:r>
        <w:rPr>
          <w:rFonts w:ascii="Garamond" w:hAnsi="Garamond"/>
          <w:sz w:val="22"/>
        </w:rPr>
        <w:t>the</w:t>
      </w:r>
      <w:proofErr w:type="gramEnd"/>
      <w:r>
        <w:rPr>
          <w:rFonts w:ascii="Garamond" w:hAnsi="Garamond"/>
          <w:sz w:val="22"/>
        </w:rPr>
        <w:t xml:space="preserve"> Duality of Love in Thibaut de Champagne and Ibn </w:t>
      </w:r>
      <w:proofErr w:type="spellStart"/>
      <w:r>
        <w:rPr>
          <w:rFonts w:ascii="Garamond" w:hAnsi="Garamond"/>
          <w:sz w:val="22"/>
        </w:rPr>
        <w:t>Quzman</w:t>
      </w:r>
      <w:proofErr w:type="spellEnd"/>
      <w:r>
        <w:rPr>
          <w:rFonts w:ascii="Garamond" w:hAnsi="Garamond"/>
          <w:sz w:val="22"/>
        </w:rPr>
        <w:t>.” M.A., Comparative Literature, UNC, 2009.</w:t>
      </w:r>
    </w:p>
    <w:p w14:paraId="7EA55687" w14:textId="77777777" w:rsidR="001676CB" w:rsidRPr="006E519D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Aman Nadhiri, “Christian and Muslim Perceptions of the Other at the time of the Third Crusade.” </w:t>
      </w:r>
      <w:r>
        <w:rPr>
          <w:rFonts w:ascii="Garamond" w:hAnsi="Garamond"/>
          <w:sz w:val="22"/>
        </w:rPr>
        <w:t>Ph.D., English, UNC, 2009.</w:t>
      </w:r>
    </w:p>
    <w:p w14:paraId="27F5786C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Hager El-</w:t>
      </w:r>
      <w:proofErr w:type="spellStart"/>
      <w:r>
        <w:rPr>
          <w:rFonts w:ascii="Garamond" w:hAnsi="Garamond"/>
          <w:sz w:val="22"/>
        </w:rPr>
        <w:t>Hadidi</w:t>
      </w:r>
      <w:proofErr w:type="spellEnd"/>
      <w:r>
        <w:rPr>
          <w:rFonts w:ascii="Garamond" w:hAnsi="Garamond"/>
          <w:sz w:val="22"/>
        </w:rPr>
        <w:t xml:space="preserve">, “Survivals and Surviving: Belonging to </w:t>
      </w:r>
      <w:proofErr w:type="spellStart"/>
      <w:r w:rsidRPr="00A8694C">
        <w:rPr>
          <w:rFonts w:ascii="Garamond" w:hAnsi="Garamond"/>
          <w:i/>
          <w:iCs/>
          <w:sz w:val="22"/>
        </w:rPr>
        <w:t>Zar</w:t>
      </w:r>
      <w:proofErr w:type="spellEnd"/>
      <w:r>
        <w:rPr>
          <w:rFonts w:ascii="Garamond" w:hAnsi="Garamond"/>
          <w:sz w:val="22"/>
        </w:rPr>
        <w:t xml:space="preserve"> in Cairo.” Ph.D., Anthropology, UNC, 2006.</w:t>
      </w:r>
    </w:p>
    <w:p w14:paraId="73F5C0EC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Philip A. Hassett, “Improvised Compositions: Religion and Indian Classical Music in the United States.” M.A., Religious Studies, UNC, 1999.</w:t>
      </w:r>
    </w:p>
    <w:p w14:paraId="35F7226F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Kenton L. Sparks, “Ethnicity and Identity in Ancient Israel: Prolegomena to the Study of Ethnic Sentiments and Their Expression in the Hebrew Bible.” Ph.D., Religious Studies, UNC, 1996.</w:t>
      </w:r>
    </w:p>
    <w:p w14:paraId="00CF6C6F" w14:textId="307F97DF" w:rsidR="001676CB" w:rsidRDefault="001676CB" w:rsidP="00550EF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</w:p>
    <w:p w14:paraId="31423441" w14:textId="48CC116C" w:rsidR="005123F4" w:rsidRPr="00797694" w:rsidRDefault="001676CB" w:rsidP="00797694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Dissertation and thesis committees elsewhere</w:t>
      </w:r>
      <w:r w:rsidR="00797694">
        <w:rPr>
          <w:rFonts w:ascii="Garamond" w:hAnsi="Garamond"/>
          <w:sz w:val="22"/>
          <w:u w:val="single"/>
        </w:rPr>
        <w:t xml:space="preserve"> (21)</w:t>
      </w:r>
    </w:p>
    <w:p w14:paraId="168C8D71" w14:textId="2339ECEA" w:rsidR="005123F4" w:rsidRPr="00797694" w:rsidRDefault="005123F4" w:rsidP="00797694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lang w:val="fr-FR"/>
        </w:rPr>
      </w:pPr>
      <w:r w:rsidRPr="00797694">
        <w:rPr>
          <w:rFonts w:ascii="Garamond" w:hAnsi="Garamond"/>
          <w:sz w:val="22"/>
        </w:rPr>
        <w:t>Meerzaei, Mohamed.</w:t>
      </w:r>
      <w:r w:rsidR="00797694" w:rsidRPr="00797694">
        <w:rPr>
          <w:rFonts w:ascii="Garamond" w:hAnsi="Garamond"/>
          <w:sz w:val="22"/>
        </w:rPr>
        <w:t xml:space="preserve"> "The Kingdom of Imagination: Re-Imagining Iranian Islam at the Intersection of Mysticism, Philosophy, and Politics of </w:t>
      </w:r>
      <w:proofErr w:type="spellStart"/>
      <w:r w:rsidR="00797694" w:rsidRPr="00797694">
        <w:rPr>
          <w:rFonts w:ascii="Garamond" w:hAnsi="Garamond"/>
          <w:sz w:val="22"/>
        </w:rPr>
        <w:t>Identiity</w:t>
      </w:r>
      <w:proofErr w:type="spellEnd"/>
      <w:r w:rsidR="00797694">
        <w:rPr>
          <w:rFonts w:ascii="Garamond" w:hAnsi="Garamond"/>
          <w:sz w:val="22"/>
        </w:rPr>
        <w:t xml:space="preserve">.” </w:t>
      </w:r>
      <w:r w:rsidR="00797694" w:rsidRPr="00797694">
        <w:rPr>
          <w:rFonts w:ascii="Garamond" w:hAnsi="Garamond"/>
          <w:sz w:val="22"/>
          <w:lang w:val="fr-FR"/>
        </w:rPr>
        <w:t xml:space="preserve">PhD, </w:t>
      </w:r>
      <w:proofErr w:type="spellStart"/>
      <w:r w:rsidR="00797694" w:rsidRPr="00797694">
        <w:rPr>
          <w:rFonts w:ascii="Garamond" w:hAnsi="Garamond"/>
          <w:sz w:val="22"/>
          <w:lang w:val="fr-FR"/>
        </w:rPr>
        <w:t>Religious</w:t>
      </w:r>
      <w:proofErr w:type="spellEnd"/>
      <w:r w:rsidR="00797694" w:rsidRPr="00797694">
        <w:rPr>
          <w:rFonts w:ascii="Garamond" w:hAnsi="Garamond"/>
          <w:sz w:val="22"/>
          <w:lang w:val="fr-FR"/>
        </w:rPr>
        <w:t xml:space="preserve"> Studies, Vanderbilt University, 2022.</w:t>
      </w:r>
    </w:p>
    <w:p w14:paraId="4304BF87" w14:textId="7F476BCB" w:rsidR="0048032E" w:rsidRPr="00DB1986" w:rsidRDefault="0048032E" w:rsidP="005123F4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 w:rsidRPr="00797694">
        <w:rPr>
          <w:rFonts w:ascii="Garamond" w:hAnsi="Garamond"/>
          <w:sz w:val="22"/>
          <w:lang w:val="fr-FR"/>
        </w:rPr>
        <w:t>Arzoumanov</w:t>
      </w:r>
      <w:proofErr w:type="spellEnd"/>
      <w:r w:rsidRPr="00797694">
        <w:rPr>
          <w:rFonts w:ascii="Garamond" w:hAnsi="Garamond"/>
          <w:sz w:val="22"/>
          <w:lang w:val="fr-FR"/>
        </w:rPr>
        <w:t xml:space="preserve">, Jean. </w:t>
      </w:r>
      <w:r w:rsidR="005123F4">
        <w:rPr>
          <w:rFonts w:ascii="Garamond" w:hAnsi="Garamond"/>
          <w:sz w:val="22"/>
          <w:lang w:val="fr-FR"/>
        </w:rPr>
        <w:t>« </w:t>
      </w:r>
      <w:r w:rsidRPr="0048032E">
        <w:rPr>
          <w:rFonts w:ascii="Garamond" w:hAnsi="Garamond"/>
          <w:sz w:val="22"/>
          <w:lang w:val="fr-FR"/>
        </w:rPr>
        <w:t xml:space="preserve">Sectes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 Ascètes Indiens </w:t>
      </w:r>
      <w:r>
        <w:rPr>
          <w:rFonts w:ascii="Garamond" w:hAnsi="Garamond"/>
          <w:sz w:val="22"/>
          <w:lang w:val="fr-FR"/>
        </w:rPr>
        <w:t>d</w:t>
      </w:r>
      <w:r w:rsidRPr="0048032E">
        <w:rPr>
          <w:rFonts w:ascii="Garamond" w:hAnsi="Garamond"/>
          <w:sz w:val="22"/>
          <w:lang w:val="fr-FR"/>
        </w:rPr>
        <w:t xml:space="preserve">ans </w:t>
      </w:r>
      <w:r w:rsidR="005123F4">
        <w:rPr>
          <w:rFonts w:ascii="Garamond" w:hAnsi="Garamond"/>
          <w:sz w:val="22"/>
          <w:lang w:val="fr-FR"/>
        </w:rPr>
        <w:t>l</w:t>
      </w:r>
      <w:r w:rsidRPr="0048032E">
        <w:rPr>
          <w:rFonts w:ascii="Garamond" w:hAnsi="Garamond"/>
          <w:sz w:val="22"/>
          <w:lang w:val="fr-FR"/>
        </w:rPr>
        <w:t>a Littérature Indo-Persane</w:t>
      </w:r>
      <w:r w:rsidR="005123F4">
        <w:rPr>
          <w:rFonts w:ascii="Garamond" w:hAnsi="Garamond"/>
          <w:sz w:val="22"/>
          <w:lang w:val="fr-FR"/>
        </w:rPr>
        <w:t> </w:t>
      </w:r>
      <w:r w:rsidRPr="0048032E">
        <w:rPr>
          <w:rFonts w:ascii="Garamond" w:hAnsi="Garamond"/>
          <w:sz w:val="22"/>
          <w:lang w:val="fr-FR"/>
        </w:rPr>
        <w:t xml:space="preserve">Doxographie, Hagiographie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thnographie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>ntre</w:t>
      </w:r>
      <w:r w:rsidR="005123F4">
        <w:rPr>
          <w:rFonts w:ascii="Garamond" w:hAnsi="Garamond"/>
          <w:sz w:val="22"/>
          <w:lang w:val="fr-FR"/>
        </w:rPr>
        <w:t xml:space="preserve"> l</w:t>
      </w:r>
      <w:r w:rsidRPr="0048032E">
        <w:rPr>
          <w:rFonts w:ascii="Garamond" w:hAnsi="Garamond"/>
          <w:sz w:val="22"/>
          <w:lang w:val="fr-FR"/>
        </w:rPr>
        <w:t xml:space="preserve">es Périodes Moghole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>t Coloniale (</w:t>
      </w:r>
      <w:proofErr w:type="spellStart"/>
      <w:r w:rsidR="005123F4" w:rsidRPr="0048032E">
        <w:rPr>
          <w:rFonts w:ascii="Garamond" w:hAnsi="Garamond"/>
          <w:sz w:val="22"/>
          <w:lang w:val="fr-FR"/>
        </w:rPr>
        <w:t>xvie-xixe</w:t>
      </w:r>
      <w:proofErr w:type="spellEnd"/>
      <w:r w:rsidR="005123F4" w:rsidRPr="0048032E">
        <w:rPr>
          <w:rFonts w:ascii="Garamond" w:hAnsi="Garamond"/>
          <w:sz w:val="22"/>
          <w:lang w:val="fr-FR"/>
        </w:rPr>
        <w:t xml:space="preserve"> siècles</w:t>
      </w:r>
      <w:r w:rsidRPr="0048032E">
        <w:rPr>
          <w:rFonts w:ascii="Garamond" w:hAnsi="Garamond"/>
          <w:sz w:val="22"/>
          <w:lang w:val="fr-FR"/>
        </w:rPr>
        <w:t>)</w:t>
      </w:r>
      <w:r w:rsidR="005123F4">
        <w:rPr>
          <w:rFonts w:ascii="Garamond" w:hAnsi="Garamond"/>
          <w:sz w:val="22"/>
          <w:lang w:val="fr-FR"/>
        </w:rPr>
        <w:t xml:space="preserve">. » </w:t>
      </w:r>
      <w:r w:rsidR="00797694" w:rsidRPr="00DB1986">
        <w:rPr>
          <w:rFonts w:ascii="Garamond" w:hAnsi="Garamond"/>
          <w:sz w:val="22"/>
        </w:rPr>
        <w:t xml:space="preserve">PhD, </w:t>
      </w:r>
      <w:proofErr w:type="spellStart"/>
      <w:r w:rsidR="005123F4" w:rsidRPr="00DB1986">
        <w:rPr>
          <w:rFonts w:ascii="Garamond" w:hAnsi="Garamond"/>
          <w:sz w:val="22"/>
        </w:rPr>
        <w:t>Universite</w:t>
      </w:r>
      <w:proofErr w:type="spellEnd"/>
      <w:r w:rsidR="005123F4" w:rsidRPr="00DB1986">
        <w:rPr>
          <w:rFonts w:ascii="Garamond" w:hAnsi="Garamond"/>
          <w:sz w:val="22"/>
        </w:rPr>
        <w:t xml:space="preserve"> Sorbonne Nouvelle – Paris 3, 2021.</w:t>
      </w:r>
    </w:p>
    <w:p w14:paraId="5903C70B" w14:textId="3C6D2A83" w:rsidR="007D2454" w:rsidRPr="0048032E" w:rsidRDefault="007D2454" w:rsidP="0048032E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48032E">
        <w:rPr>
          <w:rFonts w:ascii="Garamond" w:hAnsi="Garamond"/>
          <w:sz w:val="22"/>
        </w:rPr>
        <w:t xml:space="preserve">Pranav Prakash, “Reimagining Sufi Poetics in a Land of Hindus: The Literary Writings of </w:t>
      </w:r>
      <w:proofErr w:type="spellStart"/>
      <w:r w:rsidRPr="0048032E">
        <w:rPr>
          <w:rFonts w:ascii="Cambria" w:hAnsi="Cambria" w:cs="Cambria"/>
          <w:sz w:val="22"/>
        </w:rPr>
        <w:t>Ḥ</w:t>
      </w:r>
      <w:r w:rsidRPr="0048032E">
        <w:rPr>
          <w:rFonts w:ascii="Garamond" w:hAnsi="Garamond"/>
          <w:sz w:val="22"/>
        </w:rPr>
        <w:t>asan</w:t>
      </w:r>
      <w:proofErr w:type="spellEnd"/>
      <w:r w:rsidRPr="0048032E">
        <w:rPr>
          <w:rFonts w:ascii="Garamond" w:hAnsi="Garamond"/>
          <w:sz w:val="22"/>
        </w:rPr>
        <w:t xml:space="preserve"> </w:t>
      </w:r>
      <w:proofErr w:type="spellStart"/>
      <w:r w:rsidRPr="0048032E">
        <w:rPr>
          <w:rFonts w:ascii="Garamond" w:hAnsi="Garamond"/>
          <w:sz w:val="22"/>
        </w:rPr>
        <w:t>Sijz</w:t>
      </w:r>
      <w:r w:rsidRPr="0048032E">
        <w:rPr>
          <w:rFonts w:ascii="Garamond" w:hAnsi="Garamond" w:cs="Garamond"/>
          <w:sz w:val="22"/>
        </w:rPr>
        <w:t>ī</w:t>
      </w:r>
      <w:proofErr w:type="spellEnd"/>
      <w:r w:rsidRPr="0048032E">
        <w:rPr>
          <w:rFonts w:ascii="Garamond" w:hAnsi="Garamond"/>
          <w:sz w:val="22"/>
        </w:rPr>
        <w:t xml:space="preserve"> </w:t>
      </w:r>
      <w:proofErr w:type="spellStart"/>
      <w:r w:rsidRPr="0048032E">
        <w:rPr>
          <w:rFonts w:ascii="Garamond" w:hAnsi="Garamond"/>
          <w:sz w:val="22"/>
        </w:rPr>
        <w:t>Dihlav</w:t>
      </w:r>
      <w:r w:rsidRPr="0048032E">
        <w:rPr>
          <w:rFonts w:ascii="Garamond" w:hAnsi="Garamond" w:cs="Garamond"/>
          <w:sz w:val="22"/>
        </w:rPr>
        <w:t>ī</w:t>
      </w:r>
      <w:proofErr w:type="spellEnd"/>
      <w:r w:rsidRPr="0048032E">
        <w:rPr>
          <w:rFonts w:ascii="Garamond" w:hAnsi="Garamond"/>
          <w:sz w:val="22"/>
        </w:rPr>
        <w:t xml:space="preserve"> (1253 </w:t>
      </w:r>
      <w:r w:rsidRPr="0048032E">
        <w:rPr>
          <w:rFonts w:ascii="Garamond" w:hAnsi="Garamond" w:cs="Garamond"/>
          <w:sz w:val="22"/>
        </w:rPr>
        <w:t>–</w:t>
      </w:r>
      <w:r w:rsidRPr="0048032E">
        <w:rPr>
          <w:rFonts w:ascii="Garamond" w:hAnsi="Garamond"/>
          <w:sz w:val="22"/>
        </w:rPr>
        <w:t xml:space="preserve"> c.1337),” PhD, Religious Studies, Univ</w:t>
      </w:r>
      <w:r w:rsidR="00280E6B" w:rsidRPr="0048032E">
        <w:rPr>
          <w:rFonts w:ascii="Garamond" w:hAnsi="Garamond"/>
          <w:sz w:val="22"/>
        </w:rPr>
        <w:t>ersity of Iowa, 2019</w:t>
      </w:r>
      <w:r w:rsidRPr="0048032E">
        <w:rPr>
          <w:rFonts w:ascii="Garamond" w:hAnsi="Garamond"/>
          <w:sz w:val="22"/>
        </w:rPr>
        <w:t>.</w:t>
      </w:r>
    </w:p>
    <w:p w14:paraId="00F7C4C5" w14:textId="4712A2B0" w:rsidR="00A80FDC" w:rsidRDefault="00A80FDC" w:rsidP="00AB135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Hunter Bandy, “</w:t>
      </w:r>
      <w:r w:rsidRPr="00A80FDC">
        <w:rPr>
          <w:rFonts w:ascii="Garamond" w:hAnsi="Garamond"/>
          <w:sz w:val="22"/>
        </w:rPr>
        <w:t>Religion in the Empirical Age: Natural Speculation in the 16th and 17th Century Muslim Deccan</w:t>
      </w:r>
      <w:r>
        <w:rPr>
          <w:rFonts w:ascii="Garamond" w:hAnsi="Garamond"/>
          <w:sz w:val="22"/>
        </w:rPr>
        <w:t>,” PhD, Religious Studies, D</w:t>
      </w:r>
      <w:r w:rsidR="00280E6B">
        <w:rPr>
          <w:rFonts w:ascii="Garamond" w:hAnsi="Garamond"/>
          <w:sz w:val="22"/>
        </w:rPr>
        <w:t>uke University, 2019</w:t>
      </w:r>
      <w:r>
        <w:rPr>
          <w:rFonts w:ascii="Garamond" w:hAnsi="Garamond"/>
          <w:sz w:val="22"/>
        </w:rPr>
        <w:t>.</w:t>
      </w:r>
    </w:p>
    <w:p w14:paraId="28854BC2" w14:textId="77777777" w:rsidR="00B1011B" w:rsidRDefault="00B1011B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Ali Altaf Mian, “</w:t>
      </w:r>
      <w:r w:rsidR="006024BD" w:rsidRPr="006024BD">
        <w:rPr>
          <w:rFonts w:ascii="Garamond" w:hAnsi="Garamond"/>
          <w:sz w:val="22"/>
        </w:rPr>
        <w:t xml:space="preserve">Surviving Modernity: Ashraf ‘Ali </w:t>
      </w:r>
      <w:proofErr w:type="spellStart"/>
      <w:r w:rsidR="006024BD" w:rsidRPr="006024BD">
        <w:rPr>
          <w:rFonts w:ascii="Garamond" w:hAnsi="Garamond"/>
          <w:sz w:val="22"/>
        </w:rPr>
        <w:t>Thanvi</w:t>
      </w:r>
      <w:proofErr w:type="spellEnd"/>
      <w:r w:rsidR="006024BD" w:rsidRPr="006024BD">
        <w:rPr>
          <w:rFonts w:ascii="Garamond" w:hAnsi="Garamond"/>
          <w:sz w:val="22"/>
        </w:rPr>
        <w:t xml:space="preserve"> (1863-1943) and the Making of Muslim Orthodoxy in Colonial India</w:t>
      </w:r>
      <w:r>
        <w:rPr>
          <w:rFonts w:ascii="Garamond" w:hAnsi="Garamond"/>
          <w:sz w:val="22"/>
        </w:rPr>
        <w:t>.” Ph.D., Religion, Duke University, 201</w:t>
      </w:r>
      <w:r w:rsidR="00550EF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</w:p>
    <w:p w14:paraId="1CB80CD2" w14:textId="77777777" w:rsidR="008A428F" w:rsidRDefault="008A428F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8A428F">
        <w:rPr>
          <w:rFonts w:ascii="Garamond" w:hAnsi="Garamond"/>
          <w:sz w:val="22"/>
        </w:rPr>
        <w:t>Pieter Coppens</w:t>
      </w:r>
      <w:r>
        <w:rPr>
          <w:rFonts w:ascii="Garamond" w:hAnsi="Garamond"/>
          <w:sz w:val="22"/>
        </w:rPr>
        <w:t>, “</w:t>
      </w:r>
      <w:r w:rsidRPr="008A428F">
        <w:rPr>
          <w:rFonts w:ascii="Garamond" w:hAnsi="Garamond"/>
          <w:sz w:val="22"/>
        </w:rPr>
        <w:t>Crossing Boundaries: Encounters with God and the Otherworld in Mystical</w:t>
      </w:r>
      <w:r>
        <w:rPr>
          <w:rFonts w:ascii="Garamond" w:hAnsi="Garamond"/>
          <w:sz w:val="22"/>
        </w:rPr>
        <w:t xml:space="preserve"> </w:t>
      </w:r>
      <w:r w:rsidRPr="008A428F">
        <w:rPr>
          <w:rFonts w:ascii="Garamond" w:hAnsi="Garamond"/>
          <w:sz w:val="22"/>
        </w:rPr>
        <w:t>Commentaries on the Qur</w:t>
      </w:r>
      <w:r>
        <w:rPr>
          <w:rFonts w:ascii="Garamond" w:hAnsi="Garamond"/>
          <w:sz w:val="22"/>
        </w:rPr>
        <w:t>’</w:t>
      </w:r>
      <w:r w:rsidRPr="008A428F">
        <w:rPr>
          <w:rFonts w:ascii="Garamond" w:hAnsi="Garamond" w:cs="Garamond"/>
          <w:sz w:val="22"/>
        </w:rPr>
        <w:t>ā</w:t>
      </w:r>
      <w:r w:rsidRPr="008A428F">
        <w:rPr>
          <w:rFonts w:ascii="Garamond" w:hAnsi="Garamond"/>
          <w:sz w:val="22"/>
        </w:rPr>
        <w:t>n</w:t>
      </w:r>
      <w:r>
        <w:rPr>
          <w:rFonts w:ascii="Garamond" w:hAnsi="Garamond"/>
          <w:sz w:val="22"/>
        </w:rPr>
        <w:t xml:space="preserve">.” </w:t>
      </w:r>
      <w:r w:rsidRPr="008A428F">
        <w:rPr>
          <w:rFonts w:ascii="Garamond" w:hAnsi="Garamond"/>
          <w:sz w:val="22"/>
        </w:rPr>
        <w:t>PhD</w:t>
      </w:r>
      <w:r>
        <w:rPr>
          <w:rFonts w:ascii="Garamond" w:hAnsi="Garamond"/>
          <w:sz w:val="22"/>
        </w:rPr>
        <w:t xml:space="preserve">, </w:t>
      </w:r>
      <w:r w:rsidRPr="008A428F">
        <w:rPr>
          <w:rFonts w:ascii="Garamond" w:hAnsi="Garamond"/>
          <w:sz w:val="22"/>
        </w:rPr>
        <w:t>Department of Religious Studies and Theology</w:t>
      </w:r>
      <w:r>
        <w:rPr>
          <w:rFonts w:ascii="Garamond" w:hAnsi="Garamond"/>
          <w:sz w:val="22"/>
        </w:rPr>
        <w:t xml:space="preserve">, </w:t>
      </w:r>
      <w:r w:rsidRPr="008A428F">
        <w:rPr>
          <w:rFonts w:ascii="Garamond" w:hAnsi="Garamond"/>
          <w:sz w:val="22"/>
        </w:rPr>
        <w:t>Utrecht University</w:t>
      </w:r>
      <w:r>
        <w:rPr>
          <w:rFonts w:ascii="Garamond" w:hAnsi="Garamond"/>
          <w:sz w:val="22"/>
        </w:rPr>
        <w:t>, 201</w:t>
      </w:r>
      <w:r w:rsidR="00550EF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</w:p>
    <w:p w14:paraId="6EE602F8" w14:textId="77777777" w:rsidR="00921D33" w:rsidRDefault="00921D33" w:rsidP="005F074F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Rkia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Elaroui</w:t>
      </w:r>
      <w:proofErr w:type="spellEnd"/>
      <w:r>
        <w:rPr>
          <w:rFonts w:ascii="Garamond" w:hAnsi="Garamond"/>
          <w:sz w:val="22"/>
        </w:rPr>
        <w:t xml:space="preserve"> Cornell, “</w:t>
      </w:r>
      <w:proofErr w:type="spellStart"/>
      <w:r>
        <w:rPr>
          <w:rFonts w:ascii="Garamond" w:hAnsi="Garamond"/>
          <w:sz w:val="22"/>
        </w:rPr>
        <w:t>Rabi`a</w:t>
      </w:r>
      <w:proofErr w:type="spellEnd"/>
      <w:r>
        <w:rPr>
          <w:rFonts w:ascii="Garamond" w:hAnsi="Garamond"/>
          <w:sz w:val="22"/>
        </w:rPr>
        <w:t>, from Narrative to Myth: Tropics of Identity of a Muslim Woman Saint.</w:t>
      </w:r>
      <w:bookmarkStart w:id="4" w:name="OLE_LINK3"/>
      <w:bookmarkStart w:id="5" w:name="OLE_LINK4"/>
      <w:r>
        <w:rPr>
          <w:rFonts w:ascii="Garamond" w:hAnsi="Garamond"/>
          <w:sz w:val="22"/>
        </w:rPr>
        <w:t>”</w:t>
      </w:r>
      <w:bookmarkEnd w:id="4"/>
      <w:bookmarkEnd w:id="5"/>
      <w:r>
        <w:rPr>
          <w:rFonts w:ascii="Garamond" w:hAnsi="Garamond"/>
          <w:sz w:val="22"/>
        </w:rPr>
        <w:t xml:space="preserve"> Ph. D., Free University of Amsterdam, 2013.</w:t>
      </w:r>
    </w:p>
    <w:p w14:paraId="4D06DBB8" w14:textId="77777777" w:rsidR="00921D33" w:rsidRDefault="00921D33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Christine Luckritz Marquis, “</w:t>
      </w:r>
      <w:r w:rsidRPr="00921D33">
        <w:rPr>
          <w:rFonts w:ascii="Garamond" w:hAnsi="Garamond"/>
          <w:sz w:val="22"/>
        </w:rPr>
        <w:t>Haunted Paradise: Remembering and Forgetting Among Ascetics of the Egyptian Desert</w:t>
      </w:r>
      <w:r>
        <w:rPr>
          <w:rFonts w:ascii="Garamond" w:hAnsi="Garamond"/>
          <w:sz w:val="22"/>
        </w:rPr>
        <w:t>.” Ph.D., Religion, Duke University, 2012.</w:t>
      </w:r>
    </w:p>
    <w:p w14:paraId="1B280BF2" w14:textId="77777777" w:rsidR="00FA34BE" w:rsidRDefault="00FA34BE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SherAli Tareen, </w:t>
      </w:r>
      <w:r w:rsidRPr="00FA34BE">
        <w:rPr>
          <w:rFonts w:ascii="Garamond" w:hAnsi="Garamond"/>
          <w:sz w:val="22"/>
        </w:rPr>
        <w:t>"The Limits of Tradition:  Competing Logics of Authenticity in South Asian Islam."</w:t>
      </w:r>
      <w:r>
        <w:rPr>
          <w:rFonts w:ascii="Garamond" w:hAnsi="Garamond"/>
          <w:sz w:val="22"/>
        </w:rPr>
        <w:t xml:space="preserve"> Ph.D., Religion, Duke University, 2012.</w:t>
      </w:r>
    </w:p>
    <w:p w14:paraId="594A1E8D" w14:textId="77777777" w:rsidR="00602EC6" w:rsidRPr="00833AAE" w:rsidRDefault="00602EC6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>Youshaa Patel, “</w:t>
      </w:r>
      <w:r w:rsidR="00921D33">
        <w:rPr>
          <w:rFonts w:ascii="Garamond" w:hAnsi="Garamond"/>
          <w:sz w:val="22"/>
        </w:rPr>
        <w:t>Muslim Distinction: Imitation and the Anxiety of Jewish, Christian, and Other Influences</w:t>
      </w:r>
      <w:r>
        <w:rPr>
          <w:rFonts w:ascii="Garamond" w:hAnsi="Garamond"/>
          <w:sz w:val="22"/>
        </w:rPr>
        <w:t xml:space="preserve">.” </w:t>
      </w:r>
      <w:r w:rsidRPr="00833AAE">
        <w:rPr>
          <w:rFonts w:ascii="Garamond" w:hAnsi="Garamond"/>
          <w:sz w:val="22"/>
          <w:lang w:val="fr-FR"/>
        </w:rPr>
        <w:t>Ph.D., Religion, Duke University</w:t>
      </w:r>
      <w:r w:rsidR="00287C5A" w:rsidRPr="00833AAE">
        <w:rPr>
          <w:rFonts w:ascii="Garamond" w:hAnsi="Garamond"/>
          <w:sz w:val="22"/>
          <w:lang w:val="fr-FR"/>
        </w:rPr>
        <w:t>, 201</w:t>
      </w:r>
      <w:r w:rsidR="00FA34BE" w:rsidRPr="00833AAE">
        <w:rPr>
          <w:rFonts w:ascii="Garamond" w:hAnsi="Garamond"/>
          <w:sz w:val="22"/>
          <w:lang w:val="fr-FR"/>
        </w:rPr>
        <w:t>2</w:t>
      </w:r>
      <w:r w:rsidRPr="00833AAE">
        <w:rPr>
          <w:rFonts w:ascii="Garamond" w:hAnsi="Garamond"/>
          <w:sz w:val="22"/>
          <w:lang w:val="fr-FR"/>
        </w:rPr>
        <w:t>.</w:t>
      </w:r>
    </w:p>
    <w:p w14:paraId="0B82DA06" w14:textId="77777777" w:rsidR="00287C5A" w:rsidRPr="00833AAE" w:rsidRDefault="00287C5A" w:rsidP="00287C5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434009">
        <w:rPr>
          <w:rFonts w:ascii="Garamond" w:hAnsi="Garamond"/>
          <w:sz w:val="22"/>
          <w:lang w:val="fr-FR"/>
        </w:rPr>
        <w:t xml:space="preserve">Anna Neubauer, "La religiosité féminine au sein d'un mouvement soufi d'Istanbul.” </w:t>
      </w:r>
      <w:r w:rsidRPr="001D497C">
        <w:rPr>
          <w:rFonts w:ascii="Garamond" w:hAnsi="Garamond"/>
          <w:sz w:val="22"/>
        </w:rPr>
        <w:t>Ph.D., Anthropology, University of Neuch</w:t>
      </w:r>
      <w:r w:rsidRPr="00833AAE">
        <w:rPr>
          <w:rFonts w:ascii="Garamond" w:hAnsi="Garamond"/>
          <w:sz w:val="22"/>
        </w:rPr>
        <w:t>âtel, Switzerland, 2009.</w:t>
      </w:r>
    </w:p>
    <w:p w14:paraId="59BAADDA" w14:textId="77777777" w:rsidR="006E519D" w:rsidRDefault="006E519D" w:rsidP="00602EC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Brett Wilson, </w:t>
      </w:r>
      <w:r>
        <w:rPr>
          <w:rFonts w:ascii="Garamond" w:hAnsi="Garamond"/>
          <w:sz w:val="22"/>
        </w:rPr>
        <w:t>“The Qur’an after Babel</w:t>
      </w:r>
      <w:r w:rsidR="00D01361" w:rsidRPr="00D01361">
        <w:rPr>
          <w:rFonts w:ascii="Garamond" w:hAnsi="Garamond"/>
          <w:sz w:val="22"/>
        </w:rPr>
        <w:t>: Translating and Printing the Qur’an in Late Ottoman and Modern Turkey</w:t>
      </w:r>
      <w:r>
        <w:rPr>
          <w:rFonts w:ascii="Garamond" w:hAnsi="Garamond"/>
          <w:sz w:val="22"/>
        </w:rPr>
        <w:t xml:space="preserve">.” Ph.D., Religion, </w:t>
      </w:r>
      <w:r w:rsidRPr="006E519D">
        <w:rPr>
          <w:rFonts w:ascii="Garamond" w:hAnsi="Garamond"/>
          <w:sz w:val="22"/>
        </w:rPr>
        <w:t>Duke University, 2009.</w:t>
      </w:r>
    </w:p>
    <w:p w14:paraId="1E29744B" w14:textId="77777777" w:rsidR="0007241B" w:rsidRDefault="0007241B" w:rsidP="002A415F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Zia Inayat-Khan, “A Hybrid Sufi Order at the Crossroads of Modernity: The Sufi Order and Sufi Movement of Pir-o-Murshid Inayat Khan.” </w:t>
      </w:r>
      <w:r w:rsidR="00F76FE8">
        <w:rPr>
          <w:rFonts w:ascii="Garamond" w:hAnsi="Garamond"/>
          <w:sz w:val="22"/>
        </w:rPr>
        <w:t xml:space="preserve">Ph.D., Religion, </w:t>
      </w:r>
      <w:r>
        <w:rPr>
          <w:rFonts w:ascii="Garamond" w:hAnsi="Garamond"/>
          <w:sz w:val="22"/>
        </w:rPr>
        <w:t>Duke University, 2006.</w:t>
      </w:r>
    </w:p>
    <w:p w14:paraId="375F14F3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Robert Thomas Rozehnal, “Islamic Sufism Unbound: Tracing Contemporary Chishti </w:t>
      </w:r>
      <w:proofErr w:type="spellStart"/>
      <w:r>
        <w:rPr>
          <w:rFonts w:ascii="Garamond" w:hAnsi="Garamond"/>
          <w:sz w:val="22"/>
        </w:rPr>
        <w:t>Sabiri</w:t>
      </w:r>
      <w:proofErr w:type="spellEnd"/>
      <w:r>
        <w:rPr>
          <w:rFonts w:ascii="Garamond" w:hAnsi="Garamond"/>
          <w:sz w:val="22"/>
        </w:rPr>
        <w:t xml:space="preserve"> Identity.”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2003.</w:t>
      </w:r>
    </w:p>
    <w:p w14:paraId="55B36E7D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Frederick Stephen Colby, “Constructing an Islamic Ascension Narrative: The Interplay of Official and Popular Culture in Pseudo-Ibn 'Abbas.”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2002.</w:t>
      </w:r>
    </w:p>
    <w:p w14:paraId="5FA2A4CC" w14:textId="77777777" w:rsidR="006D7717" w:rsidRDefault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Hugh Talat Halman, “’</w:t>
      </w:r>
      <w:r w:rsidR="006D7717">
        <w:rPr>
          <w:rFonts w:ascii="Garamond" w:hAnsi="Garamond"/>
          <w:sz w:val="22"/>
        </w:rPr>
        <w:t xml:space="preserve">Where Two Seas Meet’: The Qur’anic Story of </w:t>
      </w:r>
      <w:proofErr w:type="spellStart"/>
      <w:r w:rsidR="006D7717">
        <w:rPr>
          <w:rFonts w:ascii="Garamond" w:hAnsi="Garamond"/>
          <w:sz w:val="22"/>
        </w:rPr>
        <w:t>Khidr</w:t>
      </w:r>
      <w:proofErr w:type="spellEnd"/>
      <w:r w:rsidR="006D7717">
        <w:rPr>
          <w:rFonts w:ascii="Garamond" w:hAnsi="Garamond"/>
          <w:sz w:val="22"/>
        </w:rPr>
        <w:t xml:space="preserve"> and Moses in Sufi Commentaries as a Model for Spiritual Guidance.” Ph.D., </w:t>
      </w:r>
      <w:r w:rsidR="00F76FE8">
        <w:rPr>
          <w:rFonts w:ascii="Garamond" w:hAnsi="Garamond"/>
          <w:sz w:val="22"/>
        </w:rPr>
        <w:t xml:space="preserve">Religion, </w:t>
      </w:r>
      <w:r w:rsidR="006D7717"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 w:rsidR="006D7717">
        <w:rPr>
          <w:rFonts w:ascii="Garamond" w:hAnsi="Garamond"/>
          <w:sz w:val="22"/>
        </w:rPr>
        <w:t>, 2000.</w:t>
      </w:r>
    </w:p>
    <w:p w14:paraId="7D991BD1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Scott Alan Kugle, “In Search of the Center: Authenticity, Reform and Critique in Early Modern Islamic Sainthood.”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>
        <w:rPr>
          <w:rFonts w:ascii="Garamond" w:hAnsi="Garamond"/>
          <w:sz w:val="22"/>
        </w:rPr>
        <w:t xml:space="preserve"> University</w:t>
      </w:r>
      <w:r>
        <w:rPr>
          <w:rFonts w:ascii="Garamond" w:hAnsi="Garamond"/>
          <w:sz w:val="22"/>
        </w:rPr>
        <w:t>, 2000.</w:t>
      </w:r>
    </w:p>
    <w:p w14:paraId="75CD2ED6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Shantanu </w:t>
      </w:r>
      <w:proofErr w:type="spellStart"/>
      <w:r>
        <w:rPr>
          <w:rFonts w:ascii="Garamond" w:hAnsi="Garamond"/>
          <w:sz w:val="22"/>
        </w:rPr>
        <w:t>Phukan</w:t>
      </w:r>
      <w:proofErr w:type="spellEnd"/>
      <w:r>
        <w:rPr>
          <w:rFonts w:ascii="Garamond" w:hAnsi="Garamond"/>
          <w:sz w:val="22"/>
        </w:rPr>
        <w:t xml:space="preserve">, “Through a Persian Prism: Hindi and </w:t>
      </w:r>
      <w:proofErr w:type="spellStart"/>
      <w:r>
        <w:rPr>
          <w:rFonts w:ascii="Garamond" w:hAnsi="Garamond"/>
          <w:i/>
          <w:iCs/>
          <w:sz w:val="22"/>
        </w:rPr>
        <w:t>Padmavat</w:t>
      </w:r>
      <w:proofErr w:type="spellEnd"/>
      <w:r>
        <w:rPr>
          <w:rFonts w:ascii="Garamond" w:hAnsi="Garamond"/>
          <w:sz w:val="22"/>
        </w:rPr>
        <w:t xml:space="preserve"> in the Mughal Imagination.” Ph.D., </w:t>
      </w:r>
      <w:r w:rsidR="00F76FE8">
        <w:rPr>
          <w:rFonts w:ascii="Garamond" w:hAnsi="Garamond"/>
          <w:sz w:val="22"/>
        </w:rPr>
        <w:t xml:space="preserve">South Asian Studies, </w:t>
      </w:r>
      <w:r>
        <w:rPr>
          <w:rFonts w:ascii="Garamond" w:hAnsi="Garamond"/>
          <w:sz w:val="22"/>
        </w:rPr>
        <w:t xml:space="preserve">University of Chicago, 2000. </w:t>
      </w:r>
    </w:p>
    <w:p w14:paraId="5B8AC924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Omid Safi, "Power and the Politics of Knowledge: Negotiating Political Ideology and Religious Orthodoxy in </w:t>
      </w:r>
      <w:proofErr w:type="spellStart"/>
      <w:r>
        <w:rPr>
          <w:rFonts w:ascii="Garamond" w:hAnsi="Garamond"/>
          <w:sz w:val="22"/>
        </w:rPr>
        <w:t>Saljuq</w:t>
      </w:r>
      <w:proofErr w:type="spellEnd"/>
      <w:r>
        <w:rPr>
          <w:rFonts w:ascii="Garamond" w:hAnsi="Garamond"/>
          <w:sz w:val="22"/>
        </w:rPr>
        <w:t xml:space="preserve"> Iran." Ph.D., </w:t>
      </w:r>
      <w:r w:rsidR="00E43969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2000.</w:t>
      </w:r>
    </w:p>
    <w:p w14:paraId="5399A09C" w14:textId="77777777" w:rsidR="007A12B9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Randall K. Haight, “Ibn ‘Arabi and Religious Diversity: Historical and Theological Perspectives on the Legendary Master.” M.A., Graduate Theological Union, 1995.</w:t>
      </w:r>
    </w:p>
    <w:p w14:paraId="47B36F31" w14:textId="77777777" w:rsidR="006D7717" w:rsidRDefault="007A12B9" w:rsidP="007A12B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7A12B9">
        <w:rPr>
          <w:rFonts w:ascii="Garamond" w:hAnsi="Garamond"/>
          <w:sz w:val="22"/>
        </w:rPr>
        <w:t>Bruce Kenneth Hanson</w:t>
      </w:r>
      <w:r>
        <w:rPr>
          <w:rFonts w:ascii="Garamond" w:hAnsi="Garamond"/>
          <w:sz w:val="22"/>
        </w:rPr>
        <w:t>, “</w:t>
      </w:r>
      <w:r w:rsidRPr="007A12B9">
        <w:rPr>
          <w:rFonts w:ascii="Garamond" w:hAnsi="Garamond"/>
          <w:sz w:val="22"/>
        </w:rPr>
        <w:t>Mystical Realism: Epistemology and Nondual Awareness</w:t>
      </w:r>
      <w:r>
        <w:rPr>
          <w:rFonts w:ascii="Garamond" w:hAnsi="Garamond"/>
          <w:sz w:val="22"/>
        </w:rPr>
        <w:t>.” Ph.D., Religion, Claremont Graduate School, 1991.</w:t>
      </w:r>
      <w:r w:rsidRPr="007A12B9">
        <w:rPr>
          <w:rFonts w:ascii="Garamond" w:hAnsi="Garamond"/>
          <w:sz w:val="22"/>
        </w:rPr>
        <w:t xml:space="preserve"> </w:t>
      </w:r>
    </w:p>
    <w:p w14:paraId="49BD8191" w14:textId="77777777" w:rsidR="006D7717" w:rsidRDefault="006D7717">
      <w:pPr>
        <w:tabs>
          <w:tab w:val="left" w:pos="432"/>
        </w:tabs>
        <w:spacing w:line="200" w:lineRule="atLeast"/>
        <w:rPr>
          <w:rFonts w:ascii="Garamond" w:hAnsi="Garamond"/>
          <w:sz w:val="22"/>
        </w:rPr>
      </w:pPr>
    </w:p>
    <w:p w14:paraId="06207E8E" w14:textId="77777777" w:rsidR="00434009" w:rsidRDefault="00434009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External examiner of Ph</w:t>
      </w:r>
      <w:r w:rsidR="00921D33">
        <w:rPr>
          <w:rFonts w:ascii="Garamond" w:hAnsi="Garamond"/>
          <w:sz w:val="22"/>
          <w:u w:val="single"/>
        </w:rPr>
        <w:t>.</w:t>
      </w:r>
      <w:r>
        <w:rPr>
          <w:rFonts w:ascii="Garamond" w:hAnsi="Garamond"/>
          <w:sz w:val="22"/>
          <w:u w:val="single"/>
        </w:rPr>
        <w:t>D</w:t>
      </w:r>
      <w:r w:rsidR="00921D33">
        <w:rPr>
          <w:rFonts w:ascii="Garamond" w:hAnsi="Garamond"/>
          <w:sz w:val="22"/>
          <w:u w:val="single"/>
        </w:rPr>
        <w:t>.</w:t>
      </w:r>
      <w:r>
        <w:rPr>
          <w:rFonts w:ascii="Garamond" w:hAnsi="Garamond"/>
          <w:sz w:val="22"/>
          <w:u w:val="single"/>
        </w:rPr>
        <w:t xml:space="preserve"> dissertations</w:t>
      </w:r>
    </w:p>
    <w:p w14:paraId="1E5E20CD" w14:textId="47CA4698" w:rsidR="00A12C1C" w:rsidRDefault="00A12C1C" w:rsidP="00A12C1C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Usman Hamid, “</w:t>
      </w:r>
      <w:r w:rsidRPr="00A12C1C">
        <w:rPr>
          <w:rFonts w:ascii="Garamond" w:hAnsi="Garamond"/>
          <w:sz w:val="22"/>
        </w:rPr>
        <w:t>Tracing the Footsteps of the Prophet across the Indian Ocean:</w:t>
      </w:r>
      <w:r>
        <w:rPr>
          <w:rFonts w:ascii="Garamond" w:hAnsi="Garamond"/>
          <w:sz w:val="22"/>
        </w:rPr>
        <w:t xml:space="preserve"> </w:t>
      </w:r>
      <w:r w:rsidRPr="00A12C1C">
        <w:rPr>
          <w:rFonts w:ascii="Garamond" w:hAnsi="Garamond"/>
          <w:sz w:val="22"/>
        </w:rPr>
        <w:t>The Materiality of Prophetic Piety in Mughal India</w:t>
      </w:r>
      <w:r>
        <w:rPr>
          <w:rFonts w:ascii="Garamond" w:hAnsi="Garamond"/>
          <w:sz w:val="22"/>
        </w:rPr>
        <w:t>,” Near and Middle East Civilization, University of Toronto, 2020.</w:t>
      </w:r>
    </w:p>
    <w:p w14:paraId="27A3D020" w14:textId="3400D0FC" w:rsidR="00AE281B" w:rsidRPr="00AE281B" w:rsidRDefault="00AE281B" w:rsidP="00AE281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Pervaiz Hayat, “</w:t>
      </w:r>
      <w:r w:rsidRPr="00AE281B">
        <w:rPr>
          <w:rFonts w:ascii="Garamond" w:hAnsi="Garamond"/>
          <w:sz w:val="22"/>
        </w:rPr>
        <w:t xml:space="preserve">The conversation between </w:t>
      </w:r>
      <w:proofErr w:type="spellStart"/>
      <w:r w:rsidRPr="00AE281B">
        <w:rPr>
          <w:rFonts w:ascii="Garamond" w:hAnsi="Garamond"/>
          <w:sz w:val="22"/>
        </w:rPr>
        <w:t>Dārā</w:t>
      </w:r>
      <w:proofErr w:type="spellEnd"/>
      <w:r w:rsidRPr="00AE281B">
        <w:rPr>
          <w:rFonts w:ascii="Garamond" w:hAnsi="Garamond"/>
          <w:sz w:val="22"/>
        </w:rPr>
        <w:t xml:space="preserve"> </w:t>
      </w:r>
      <w:proofErr w:type="spellStart"/>
      <w:r w:rsidRPr="00AE281B">
        <w:rPr>
          <w:rFonts w:ascii="Garamond" w:hAnsi="Garamond"/>
          <w:sz w:val="22"/>
        </w:rPr>
        <w:t>Shukōh</w:t>
      </w:r>
      <w:proofErr w:type="spellEnd"/>
      <w:r w:rsidRPr="00AE281B">
        <w:rPr>
          <w:rFonts w:ascii="Garamond" w:hAnsi="Garamond"/>
          <w:sz w:val="22"/>
        </w:rPr>
        <w:t xml:space="preserve"> and </w:t>
      </w:r>
      <w:proofErr w:type="spellStart"/>
      <w:r w:rsidRPr="00AE281B">
        <w:rPr>
          <w:rFonts w:ascii="Garamond" w:hAnsi="Garamond"/>
          <w:sz w:val="22"/>
        </w:rPr>
        <w:t>Lāl</w:t>
      </w:r>
      <w:proofErr w:type="spellEnd"/>
      <w:r w:rsidRPr="00AE281B">
        <w:rPr>
          <w:rFonts w:ascii="Garamond" w:hAnsi="Garamond"/>
          <w:sz w:val="22"/>
        </w:rPr>
        <w:t xml:space="preserve"> </w:t>
      </w:r>
      <w:proofErr w:type="spellStart"/>
      <w:r w:rsidRPr="00AE281B">
        <w:rPr>
          <w:rFonts w:ascii="Garamond" w:hAnsi="Garamond"/>
          <w:sz w:val="22"/>
        </w:rPr>
        <w:t>Dās</w:t>
      </w:r>
      <w:proofErr w:type="spellEnd"/>
      <w:r w:rsidRPr="00AE281B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AE281B">
        <w:rPr>
          <w:rFonts w:ascii="Garamond" w:hAnsi="Garamond"/>
          <w:sz w:val="22"/>
        </w:rPr>
        <w:t xml:space="preserve">a </w:t>
      </w:r>
      <w:proofErr w:type="spellStart"/>
      <w:r w:rsidRPr="00AE281B">
        <w:rPr>
          <w:rFonts w:ascii="Cambria" w:hAnsi="Cambria" w:cs="Cambria"/>
          <w:sz w:val="22"/>
        </w:rPr>
        <w:t>Ș</w:t>
      </w:r>
      <w:r w:rsidRPr="00AE281B">
        <w:rPr>
          <w:rFonts w:ascii="Garamond" w:hAnsi="Garamond" w:cs="Garamond"/>
          <w:sz w:val="22"/>
        </w:rPr>
        <w:t>ū</w:t>
      </w:r>
      <w:r w:rsidRPr="00AE281B">
        <w:rPr>
          <w:rFonts w:ascii="Garamond" w:hAnsi="Garamond"/>
          <w:sz w:val="22"/>
        </w:rPr>
        <w:t>f</w:t>
      </w:r>
      <w:r w:rsidRPr="00AE281B">
        <w:rPr>
          <w:rFonts w:ascii="Garamond" w:hAnsi="Garamond" w:cs="Garamond"/>
          <w:sz w:val="22"/>
        </w:rPr>
        <w:t>ī</w:t>
      </w:r>
      <w:r w:rsidRPr="00AE281B">
        <w:rPr>
          <w:rFonts w:ascii="Garamond" w:hAnsi="Garamond"/>
          <w:sz w:val="22"/>
        </w:rPr>
        <w:t>-Yog</w:t>
      </w:r>
      <w:r w:rsidRPr="00AE281B">
        <w:rPr>
          <w:rFonts w:ascii="Garamond" w:hAnsi="Garamond" w:cs="Garamond"/>
          <w:sz w:val="22"/>
        </w:rPr>
        <w:t>ī</w:t>
      </w:r>
      <w:proofErr w:type="spellEnd"/>
      <w:r w:rsidRPr="00AE281B">
        <w:rPr>
          <w:rFonts w:ascii="Garamond" w:hAnsi="Garamond"/>
          <w:sz w:val="22"/>
        </w:rPr>
        <w:t xml:space="preserve"> dialogue of the 17th - century Indian subcontinent</w:t>
      </w:r>
      <w:r>
        <w:rPr>
          <w:rFonts w:ascii="Garamond" w:hAnsi="Garamond"/>
          <w:sz w:val="22"/>
        </w:rPr>
        <w:t>,” PhD, McGill University, 2016.</w:t>
      </w:r>
    </w:p>
    <w:p w14:paraId="52741A7D" w14:textId="0B0D7ADA" w:rsidR="00434009" w:rsidRDefault="00434009" w:rsidP="0057350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Malik Mohammad Tariq, "A Comparative Study of Allama Iqbal a</w:t>
      </w:r>
      <w:r w:rsidR="0057350B">
        <w:rPr>
          <w:rFonts w:ascii="Garamond" w:hAnsi="Garamond"/>
          <w:sz w:val="22"/>
        </w:rPr>
        <w:t>nd Dr. Fazlur Rahman on Islamic Modernity</w:t>
      </w:r>
      <w:r>
        <w:rPr>
          <w:rFonts w:ascii="Garamond" w:hAnsi="Garamond"/>
          <w:sz w:val="22"/>
        </w:rPr>
        <w:t>." PhD, Philosophy, University of Peshawar, Pakistan, 2011.</w:t>
      </w:r>
    </w:p>
    <w:p w14:paraId="4B291676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0E2F68">
        <w:rPr>
          <w:rFonts w:ascii="Garamond" w:hAnsi="Garamond"/>
          <w:sz w:val="22"/>
        </w:rPr>
        <w:t xml:space="preserve">Sakina Khan, “Central Asia Sufi Influence in NWFP: the </w:t>
      </w:r>
      <w:proofErr w:type="spellStart"/>
      <w:r w:rsidRPr="000E2F68">
        <w:rPr>
          <w:rFonts w:ascii="Garamond" w:hAnsi="Garamond"/>
          <w:sz w:val="22"/>
        </w:rPr>
        <w:t>Naqshbandiyya</w:t>
      </w:r>
      <w:proofErr w:type="spellEnd"/>
      <w:r w:rsidRPr="000E2F68">
        <w:rPr>
          <w:rFonts w:ascii="Garamond" w:hAnsi="Garamond"/>
          <w:sz w:val="22"/>
        </w:rPr>
        <w:t xml:space="preserve"> and the </w:t>
      </w:r>
      <w:proofErr w:type="spellStart"/>
      <w:r w:rsidRPr="000E2F68">
        <w:rPr>
          <w:rFonts w:ascii="Garamond" w:hAnsi="Garamond"/>
          <w:sz w:val="22"/>
        </w:rPr>
        <w:t>Chishtiyya</w:t>
      </w:r>
      <w:proofErr w:type="spellEnd"/>
      <w:r w:rsidRPr="000E2F68">
        <w:rPr>
          <w:rFonts w:ascii="Garamond" w:hAnsi="Garamond"/>
          <w:sz w:val="22"/>
        </w:rPr>
        <w:t xml:space="preserve">.” </w:t>
      </w:r>
      <w:r>
        <w:rPr>
          <w:rFonts w:ascii="Garamond" w:hAnsi="Garamond"/>
          <w:sz w:val="22"/>
        </w:rPr>
        <w:t xml:space="preserve">Ph.D., History, </w:t>
      </w:r>
      <w:r w:rsidRPr="000E2F68">
        <w:rPr>
          <w:rFonts w:ascii="Garamond" w:hAnsi="Garamond"/>
          <w:sz w:val="22"/>
        </w:rPr>
        <w:t>University of Peshawar, Pakistan</w:t>
      </w:r>
      <w:r>
        <w:rPr>
          <w:rFonts w:ascii="Garamond" w:hAnsi="Garamond"/>
          <w:sz w:val="22"/>
        </w:rPr>
        <w:t>, 2010.</w:t>
      </w:r>
    </w:p>
    <w:p w14:paraId="024F79AC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Anita Mir, “The Object of Love: A Literary and Theological Analysis of the Work of Two Mystical Poets: The Flemish Catholic Beguine, </w:t>
      </w:r>
      <w:proofErr w:type="spellStart"/>
      <w:r>
        <w:rPr>
          <w:rFonts w:ascii="Garamond" w:hAnsi="Garamond"/>
          <w:sz w:val="22"/>
        </w:rPr>
        <w:t>Hadewijch</w:t>
      </w:r>
      <w:proofErr w:type="spellEnd"/>
      <w:r>
        <w:rPr>
          <w:rFonts w:ascii="Garamond" w:hAnsi="Garamond"/>
          <w:sz w:val="22"/>
        </w:rPr>
        <w:t xml:space="preserve"> (fl. 1240) and Punjabi Sufi, </w:t>
      </w:r>
      <w:proofErr w:type="spellStart"/>
      <w:r>
        <w:rPr>
          <w:rFonts w:ascii="Garamond" w:hAnsi="Garamond"/>
          <w:sz w:val="22"/>
        </w:rPr>
        <w:t>Bulleh</w:t>
      </w:r>
      <w:proofErr w:type="spellEnd"/>
      <w:r>
        <w:rPr>
          <w:rFonts w:ascii="Garamond" w:hAnsi="Garamond"/>
          <w:sz w:val="22"/>
        </w:rPr>
        <w:t xml:space="preserve"> Shah (d. 1758).” Ph.D., Arab and Islamic Studies, University of Exeter (UK), 2005.</w:t>
      </w:r>
    </w:p>
    <w:p w14:paraId="3DFB75EE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Abdul Rahim, “The </w:t>
      </w:r>
      <w:proofErr w:type="spellStart"/>
      <w:r>
        <w:rPr>
          <w:rFonts w:ascii="Garamond" w:hAnsi="Garamond"/>
          <w:sz w:val="22"/>
        </w:rPr>
        <w:t>Farahi-Islahi</w:t>
      </w:r>
      <w:proofErr w:type="spellEnd"/>
      <w:r>
        <w:rPr>
          <w:rFonts w:ascii="Garamond" w:hAnsi="Garamond"/>
          <w:sz w:val="22"/>
        </w:rPr>
        <w:t xml:space="preserve"> Objectivist Approach to Qur'anic Hermeneutics: Subjective - Objective Distinction of Hermeneutical Approaches to the Qur'an in Connection with Western Hermeneutics."  Ph.D., Philosophy, University of Karachi, 2005.</w:t>
      </w:r>
    </w:p>
    <w:p w14:paraId="72E7F903" w14:textId="77777777" w:rsidR="00434009" w:rsidRDefault="00434009" w:rsidP="005F67D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>Tanvir Anjum, “</w:t>
      </w:r>
      <w:proofErr w:type="spellStart"/>
      <w:r>
        <w:rPr>
          <w:rFonts w:ascii="Garamond" w:hAnsi="Garamond"/>
          <w:sz w:val="22"/>
        </w:rPr>
        <w:t>Chishtia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Silsilah</w:t>
      </w:r>
      <w:proofErr w:type="spellEnd"/>
      <w:r>
        <w:rPr>
          <w:rFonts w:ascii="Garamond" w:hAnsi="Garamond"/>
          <w:sz w:val="22"/>
        </w:rPr>
        <w:t xml:space="preserve"> and the Delhi Sultanate: A Study of Their Relationship during 13</w:t>
      </w:r>
      <w:r w:rsidRPr="00670994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and 14</w:t>
      </w:r>
      <w:r w:rsidRPr="00670994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Centuries.” Ph.D., History, Quaid-i-Azam University, Pakistan, 2005.</w:t>
      </w:r>
    </w:p>
    <w:p w14:paraId="4848D8DB" w14:textId="77777777" w:rsidR="00434009" w:rsidRDefault="00434009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</w:p>
    <w:p w14:paraId="2DB431A3" w14:textId="77777777" w:rsidR="006D7717" w:rsidRDefault="006D7717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Mentoring Visiting Scholars</w:t>
      </w:r>
    </w:p>
    <w:p w14:paraId="5F86EDC6" w14:textId="4EBAAFF4" w:rsidR="00C90CE2" w:rsidRPr="00E94EDB" w:rsidRDefault="00C90CE2" w:rsidP="00D153A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E94EDB">
        <w:rPr>
          <w:rFonts w:ascii="Garamond" w:hAnsi="Garamond"/>
          <w:sz w:val="22"/>
        </w:rPr>
        <w:t xml:space="preserve">Ayako Ninomiya, </w:t>
      </w:r>
      <w:r w:rsidR="00AB7313" w:rsidRPr="00E94EDB">
        <w:rPr>
          <w:rFonts w:ascii="Garamond" w:hAnsi="Garamond"/>
          <w:sz w:val="22"/>
        </w:rPr>
        <w:t xml:space="preserve">Aoyama </w:t>
      </w:r>
      <w:proofErr w:type="spellStart"/>
      <w:r w:rsidR="00AB7313" w:rsidRPr="00E94EDB">
        <w:rPr>
          <w:rFonts w:ascii="Garamond" w:hAnsi="Garamond"/>
          <w:sz w:val="22"/>
        </w:rPr>
        <w:t>Gakuin</w:t>
      </w:r>
      <w:proofErr w:type="spellEnd"/>
      <w:r w:rsidR="00AB7313" w:rsidRPr="00E94EDB">
        <w:rPr>
          <w:rFonts w:ascii="Garamond" w:hAnsi="Garamond"/>
          <w:sz w:val="22"/>
        </w:rPr>
        <w:t xml:space="preserve"> University, Tokyo, 2018-9</w:t>
      </w:r>
    </w:p>
    <w:p w14:paraId="7291CC81" w14:textId="1F2EBFF5" w:rsidR="00833AAE" w:rsidRPr="00D153A3" w:rsidRDefault="00D153A3" w:rsidP="00D153A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D153A3">
        <w:rPr>
          <w:rFonts w:ascii="Garamond" w:hAnsi="Garamond"/>
          <w:sz w:val="22"/>
        </w:rPr>
        <w:t xml:space="preserve">Samedin Kadic, </w:t>
      </w:r>
      <w:r w:rsidR="00833AAE" w:rsidRPr="00D153A3">
        <w:rPr>
          <w:rFonts w:ascii="Garamond" w:hAnsi="Garamond"/>
          <w:sz w:val="22"/>
        </w:rPr>
        <w:t>University of Sarajevo</w:t>
      </w:r>
      <w:r w:rsidRPr="00D153A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Fulbright Fellow, 2016-7</w:t>
      </w:r>
    </w:p>
    <w:p w14:paraId="74E0F927" w14:textId="4EF044F2" w:rsidR="00DF5184" w:rsidRPr="00DF5184" w:rsidRDefault="00DF5184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  <w:lang w:val="es-CL"/>
        </w:rPr>
      </w:pPr>
      <w:r w:rsidRPr="00DF5184">
        <w:rPr>
          <w:rFonts w:ascii="Garamond" w:hAnsi="Garamond"/>
          <w:sz w:val="22"/>
          <w:lang w:val="es-CL"/>
        </w:rPr>
        <w:t>Rodrigo Adem, Carolina Postdoctoral Fellow, UNC, 2015-7</w:t>
      </w:r>
    </w:p>
    <w:p w14:paraId="75C33D2F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>Chen Fayan</w:t>
      </w:r>
      <w:r>
        <w:rPr>
          <w:rFonts w:ascii="Garamond" w:hAnsi="Garamond"/>
          <w:sz w:val="22"/>
        </w:rPr>
        <w:t xml:space="preserve">g, </w:t>
      </w:r>
      <w:r w:rsidRPr="00643ED5">
        <w:rPr>
          <w:rFonts w:ascii="Garamond" w:hAnsi="Garamond"/>
          <w:sz w:val="22"/>
        </w:rPr>
        <w:t>Chinese Academy of Social Sciences, Beijing, China</w:t>
      </w:r>
      <w:r>
        <w:rPr>
          <w:rFonts w:ascii="Garamond" w:hAnsi="Garamond"/>
          <w:sz w:val="22"/>
        </w:rPr>
        <w:t>, 2015-6</w:t>
      </w:r>
    </w:p>
    <w:p w14:paraId="5E0F2331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>Pranav Prakash</w:t>
      </w:r>
      <w:r>
        <w:rPr>
          <w:rFonts w:ascii="Garamond" w:hAnsi="Garamond"/>
          <w:sz w:val="22"/>
        </w:rPr>
        <w:t xml:space="preserve">, </w:t>
      </w:r>
      <w:r w:rsidRPr="00643ED5">
        <w:rPr>
          <w:rFonts w:ascii="Garamond" w:hAnsi="Garamond"/>
          <w:sz w:val="22"/>
        </w:rPr>
        <w:t>University of Iowa, Iowa City, Iowa</w:t>
      </w:r>
      <w:r>
        <w:rPr>
          <w:rFonts w:ascii="Garamond" w:hAnsi="Garamond"/>
          <w:sz w:val="22"/>
        </w:rPr>
        <w:t>, 2016</w:t>
      </w:r>
    </w:p>
    <w:p w14:paraId="05C5F708" w14:textId="77777777" w:rsidR="00643ED5" w:rsidRP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proofErr w:type="spellStart"/>
      <w:r w:rsidRPr="00643ED5">
        <w:rPr>
          <w:rFonts w:ascii="Garamond" w:hAnsi="Garamond"/>
          <w:sz w:val="22"/>
        </w:rPr>
        <w:t>Moein</w:t>
      </w:r>
      <w:proofErr w:type="spellEnd"/>
      <w:r w:rsidRPr="00643ED5">
        <w:rPr>
          <w:rFonts w:ascii="Garamond" w:hAnsi="Garamond"/>
          <w:sz w:val="22"/>
        </w:rPr>
        <w:t xml:space="preserve"> </w:t>
      </w:r>
      <w:proofErr w:type="spellStart"/>
      <w:r w:rsidRPr="00643ED5">
        <w:rPr>
          <w:rFonts w:ascii="Garamond" w:hAnsi="Garamond"/>
          <w:sz w:val="22"/>
        </w:rPr>
        <w:t>Kazemifar</w:t>
      </w:r>
      <w:proofErr w:type="spellEnd"/>
      <w:r>
        <w:rPr>
          <w:rFonts w:ascii="Garamond" w:hAnsi="Garamond"/>
          <w:sz w:val="22"/>
        </w:rPr>
        <w:t>,</w:t>
      </w:r>
      <w:r w:rsidRPr="00643ED5">
        <w:rPr>
          <w:rFonts w:ascii="Garamond" w:hAnsi="Garamond"/>
          <w:sz w:val="22"/>
        </w:rPr>
        <w:t xml:space="preserve"> </w:t>
      </w:r>
      <w:proofErr w:type="spellStart"/>
      <w:r w:rsidRPr="00643ED5">
        <w:rPr>
          <w:rFonts w:ascii="Garamond" w:hAnsi="Garamond"/>
          <w:sz w:val="22"/>
        </w:rPr>
        <w:t>Tarbiat</w:t>
      </w:r>
      <w:proofErr w:type="spellEnd"/>
      <w:r w:rsidRPr="00643ED5">
        <w:rPr>
          <w:rFonts w:ascii="Garamond" w:hAnsi="Garamond"/>
          <w:sz w:val="22"/>
        </w:rPr>
        <w:t xml:space="preserve"> </w:t>
      </w:r>
      <w:proofErr w:type="spellStart"/>
      <w:r w:rsidRPr="00643ED5">
        <w:rPr>
          <w:rFonts w:ascii="Garamond" w:hAnsi="Garamond"/>
          <w:sz w:val="22"/>
        </w:rPr>
        <w:t>Modares</w:t>
      </w:r>
      <w:proofErr w:type="spellEnd"/>
      <w:r w:rsidRPr="00643ED5">
        <w:rPr>
          <w:rFonts w:ascii="Garamond" w:hAnsi="Garamond"/>
          <w:sz w:val="22"/>
        </w:rPr>
        <w:t xml:space="preserve"> University, Tehran, Iran</w:t>
      </w:r>
      <w:r>
        <w:rPr>
          <w:rFonts w:ascii="Garamond" w:hAnsi="Garamond"/>
          <w:sz w:val="22"/>
        </w:rPr>
        <w:t>, 2015</w:t>
      </w:r>
    </w:p>
    <w:p w14:paraId="16A2946C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>Mohsen Kadivar</w:t>
      </w:r>
      <w:r>
        <w:rPr>
          <w:rFonts w:ascii="Garamond" w:hAnsi="Garamond"/>
          <w:sz w:val="22"/>
        </w:rPr>
        <w:t xml:space="preserve">, </w:t>
      </w:r>
      <w:proofErr w:type="spellStart"/>
      <w:r w:rsidRPr="00643ED5">
        <w:rPr>
          <w:rFonts w:ascii="Garamond" w:hAnsi="Garamond"/>
          <w:sz w:val="22"/>
        </w:rPr>
        <w:t>Nannerl</w:t>
      </w:r>
      <w:proofErr w:type="spellEnd"/>
      <w:r w:rsidRPr="00643ED5">
        <w:rPr>
          <w:rFonts w:ascii="Garamond" w:hAnsi="Garamond"/>
          <w:sz w:val="22"/>
        </w:rPr>
        <w:t xml:space="preserve"> Keohane Distinguished Visiting Professorship</w:t>
      </w:r>
      <w:r>
        <w:rPr>
          <w:rFonts w:ascii="Garamond" w:hAnsi="Garamond"/>
          <w:sz w:val="22"/>
        </w:rPr>
        <w:t xml:space="preserve">, </w:t>
      </w:r>
      <w:r w:rsidRPr="00643ED5">
        <w:rPr>
          <w:rFonts w:ascii="Garamond" w:hAnsi="Garamond"/>
          <w:sz w:val="22"/>
        </w:rPr>
        <w:t>Duke University</w:t>
      </w:r>
      <w:r>
        <w:rPr>
          <w:rFonts w:ascii="Garamond" w:hAnsi="Garamond"/>
          <w:sz w:val="22"/>
        </w:rPr>
        <w:t>, 2014</w:t>
      </w:r>
    </w:p>
    <w:p w14:paraId="7624B4A5" w14:textId="77777777" w:rsidR="00914865" w:rsidRP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>Asyraf Isyraqi bin Jamil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>Academy of Islamic Studies, University of Malay</w:t>
      </w:r>
      <w:r>
        <w:rPr>
          <w:rFonts w:ascii="Garamond" w:hAnsi="Garamond"/>
          <w:sz w:val="22"/>
        </w:rPr>
        <w:t>a, 2012</w:t>
      </w:r>
    </w:p>
    <w:p w14:paraId="79330DBB" w14:textId="77777777" w:rsidR="00914865" w:rsidRP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>Mohd Zaidi bin Daud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>Academy of Islamic Studies, University of Malay</w:t>
      </w:r>
      <w:r>
        <w:rPr>
          <w:rFonts w:ascii="Garamond" w:hAnsi="Garamond"/>
          <w:sz w:val="22"/>
        </w:rPr>
        <w:t>a, 2012</w:t>
      </w:r>
    </w:p>
    <w:p w14:paraId="36A2BF70" w14:textId="77777777" w:rsid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>Osman Nuri Kucuk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 xml:space="preserve">School of Divinity, </w:t>
      </w:r>
      <w:proofErr w:type="spellStart"/>
      <w:r w:rsidRPr="00914865">
        <w:rPr>
          <w:rFonts w:ascii="Garamond" w:hAnsi="Garamond"/>
          <w:sz w:val="22"/>
        </w:rPr>
        <w:t>Erciyes</w:t>
      </w:r>
      <w:proofErr w:type="spellEnd"/>
      <w:r w:rsidRPr="00914865">
        <w:rPr>
          <w:rFonts w:ascii="Garamond" w:hAnsi="Garamond"/>
          <w:sz w:val="22"/>
        </w:rPr>
        <w:t xml:space="preserve"> University, Kayseri, Turkey</w:t>
      </w:r>
      <w:r>
        <w:rPr>
          <w:rFonts w:ascii="Garamond" w:hAnsi="Garamond"/>
          <w:sz w:val="22"/>
        </w:rPr>
        <w:t>, 2012-3</w:t>
      </w:r>
    </w:p>
    <w:p w14:paraId="1C96F2F2" w14:textId="77777777" w:rsidR="00434009" w:rsidRDefault="00434009" w:rsidP="001B760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Ahmad Hidayat Buang, Academy of Islamic Studies, University of Malaya, 2011</w:t>
      </w:r>
    </w:p>
    <w:p w14:paraId="65F2FDC9" w14:textId="77777777" w:rsidR="001B7603" w:rsidRDefault="001B7603" w:rsidP="001B760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 w:rsidRPr="001B7603">
        <w:rPr>
          <w:rFonts w:ascii="Garamond" w:hAnsi="Garamond"/>
          <w:sz w:val="22"/>
        </w:rPr>
        <w:t>Muhammet</w:t>
      </w:r>
      <w:proofErr w:type="spellEnd"/>
      <w:r w:rsidRPr="001B7603">
        <w:rPr>
          <w:rFonts w:ascii="Garamond" w:hAnsi="Garamond"/>
          <w:sz w:val="22"/>
        </w:rPr>
        <w:t xml:space="preserve"> Mustafa </w:t>
      </w:r>
      <w:proofErr w:type="spellStart"/>
      <w:r w:rsidRPr="001B7603">
        <w:rPr>
          <w:rFonts w:ascii="Garamond" w:hAnsi="Garamond"/>
          <w:sz w:val="22"/>
        </w:rPr>
        <w:t>Çakmaklıoğlu</w:t>
      </w:r>
      <w:proofErr w:type="spellEnd"/>
      <w:r>
        <w:rPr>
          <w:rFonts w:ascii="Garamond" w:hAnsi="Garamond"/>
          <w:sz w:val="22"/>
        </w:rPr>
        <w:t xml:space="preserve">, </w:t>
      </w:r>
      <w:r w:rsidRPr="001B7603">
        <w:rPr>
          <w:rFonts w:ascii="Garamond" w:hAnsi="Garamond"/>
          <w:sz w:val="22"/>
        </w:rPr>
        <w:t xml:space="preserve">School of Divinity, University of </w:t>
      </w:r>
      <w:proofErr w:type="spellStart"/>
      <w:r w:rsidRPr="001B7603">
        <w:rPr>
          <w:rFonts w:ascii="Garamond" w:hAnsi="Garamond"/>
          <w:sz w:val="22"/>
        </w:rPr>
        <w:t>Erciyes</w:t>
      </w:r>
      <w:proofErr w:type="spellEnd"/>
      <w:r w:rsidRPr="001B760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Kayseri,</w:t>
      </w:r>
      <w:r w:rsidRPr="001B7603">
        <w:rPr>
          <w:rFonts w:ascii="Garamond" w:hAnsi="Garamond"/>
          <w:sz w:val="22"/>
        </w:rPr>
        <w:t xml:space="preserve"> Turkey</w:t>
      </w:r>
      <w:r>
        <w:rPr>
          <w:rFonts w:ascii="Garamond" w:hAnsi="Garamond"/>
          <w:sz w:val="22"/>
        </w:rPr>
        <w:t>, 2011</w:t>
      </w:r>
    </w:p>
    <w:p w14:paraId="35FEF9FD" w14:textId="77777777" w:rsidR="00CB2D67" w:rsidRDefault="00CB2D67" w:rsidP="00070B71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Recep Alpyagil, Faculty of </w:t>
      </w:r>
      <w:r w:rsidR="00070B71">
        <w:rPr>
          <w:rFonts w:ascii="Garamond" w:hAnsi="Garamond"/>
          <w:sz w:val="22"/>
        </w:rPr>
        <w:t>Divinity</w:t>
      </w:r>
      <w:r>
        <w:rPr>
          <w:rFonts w:ascii="Garamond" w:hAnsi="Garamond"/>
          <w:sz w:val="22"/>
        </w:rPr>
        <w:t>, I</w:t>
      </w:r>
      <w:r w:rsidR="00E43969">
        <w:rPr>
          <w:rFonts w:ascii="Garamond" w:hAnsi="Garamond"/>
          <w:sz w:val="22"/>
        </w:rPr>
        <w:t>stanbul University, Spring 2009</w:t>
      </w:r>
    </w:p>
    <w:p w14:paraId="11C91CF4" w14:textId="77777777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Tanvir Anjum, Quaid-i-Azam University, Pakistan; Higher Education Commission Fellow, 2007-8</w:t>
      </w:r>
    </w:p>
    <w:p w14:paraId="6B687F66" w14:textId="77777777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Amal Mostafa, Cairo University, Egypt; Fulbright Fellow, 2007-8</w:t>
      </w:r>
    </w:p>
    <w:p w14:paraId="22EC6631" w14:textId="77777777" w:rsidR="00F413DA" w:rsidRPr="00F413DA" w:rsidRDefault="00F413D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Meenakshi Khanna, </w:t>
      </w:r>
      <w:r w:rsidRPr="00F413DA">
        <w:rPr>
          <w:rFonts w:ascii="Garamond" w:hAnsi="Garamond"/>
          <w:sz w:val="22"/>
        </w:rPr>
        <w:t>Indraprastha College for Women, University of Delhi</w:t>
      </w:r>
      <w:r>
        <w:rPr>
          <w:rFonts w:ascii="Garamond" w:hAnsi="Garamond"/>
          <w:sz w:val="22"/>
        </w:rPr>
        <w:t>, Ind</w:t>
      </w:r>
      <w:r w:rsidR="009B26B2">
        <w:rPr>
          <w:rFonts w:ascii="Garamond" w:hAnsi="Garamond"/>
          <w:sz w:val="22"/>
        </w:rPr>
        <w:t>ia; Fulbright Fellow, fall 2006</w:t>
      </w:r>
    </w:p>
    <w:p w14:paraId="62191C46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Zumrad Ahmedjanova, Samarqand State Institute of Foreign Languages, Uzbekistan; Junior Faculty Development Program, American Councils for International Education, 2004-5</w:t>
      </w:r>
    </w:p>
    <w:p w14:paraId="785E854A" w14:textId="77777777" w:rsidR="006D7717" w:rsidRDefault="006D7717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Ghasem Kakaie, University of Shiraz, Iran; Translation grant, American Institute of Iranian Studies, Aug.-Oct. 2004</w:t>
      </w:r>
    </w:p>
    <w:p w14:paraId="5D2C5C3F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Josie Hendrickson, Emory University; CDEISI Exchange, spring 2004</w:t>
      </w:r>
    </w:p>
    <w:p w14:paraId="09DBBA2D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Supriya Gandhi, Emory University; CDEISI Exchange, spring 2003</w:t>
      </w:r>
    </w:p>
    <w:p w14:paraId="4D82094B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Nozim Muminov, Samarqand State Institute of Foreign Languages, Uzbekistan; Regional Scholar Exchange Program, International Research &amp; Exchanges Board (IREX), fall 2002</w:t>
      </w:r>
    </w:p>
    <w:p w14:paraId="10AB5DE3" w14:textId="77777777" w:rsidR="006D7717" w:rsidRDefault="006D7717" w:rsidP="00896F4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F. Cang</w:t>
      </w:r>
      <w:r w:rsidR="00896F46">
        <w:rPr>
          <w:rFonts w:ascii="Garamond" w:hAnsi="Garamond"/>
          <w:sz w:val="22"/>
        </w:rPr>
        <w:t>ü</w:t>
      </w:r>
      <w:r>
        <w:rPr>
          <w:rFonts w:ascii="Garamond" w:hAnsi="Garamond"/>
          <w:sz w:val="22"/>
        </w:rPr>
        <w:t>zel Z</w:t>
      </w:r>
      <w:r w:rsidR="00896F46">
        <w:rPr>
          <w:rFonts w:ascii="Garamond" w:hAnsi="Garamond"/>
          <w:sz w:val="22"/>
        </w:rPr>
        <w:t>ü</w:t>
      </w:r>
      <w:r>
        <w:rPr>
          <w:rFonts w:ascii="Garamond" w:hAnsi="Garamond"/>
          <w:sz w:val="22"/>
        </w:rPr>
        <w:t xml:space="preserve">lfikar, </w:t>
      </w:r>
      <w:proofErr w:type="spellStart"/>
      <w:r>
        <w:rPr>
          <w:rFonts w:ascii="Garamond" w:hAnsi="Garamond"/>
          <w:sz w:val="22"/>
        </w:rPr>
        <w:t>Bilkent</w:t>
      </w:r>
      <w:proofErr w:type="spellEnd"/>
      <w:r>
        <w:rPr>
          <w:rFonts w:ascii="Garamond" w:hAnsi="Garamond"/>
          <w:sz w:val="22"/>
        </w:rPr>
        <w:t xml:space="preserve"> University, Turkey; Visiting Scholar, Religious Studies, UNC-CH, 200</w:t>
      </w:r>
      <w:r w:rsidR="0001716E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>-</w:t>
      </w:r>
      <w:r w:rsidR="0001716E">
        <w:rPr>
          <w:rFonts w:ascii="Garamond" w:hAnsi="Garamond"/>
          <w:sz w:val="22"/>
        </w:rPr>
        <w:t>6</w:t>
      </w:r>
    </w:p>
    <w:p w14:paraId="193D8690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Arthur Buehler, Colgate University</w:t>
      </w:r>
      <w:r w:rsidR="00F413DA">
        <w:rPr>
          <w:rFonts w:ascii="Garamond" w:hAnsi="Garamond"/>
          <w:sz w:val="22"/>
        </w:rPr>
        <w:t>; Rockefeller Fellow,</w:t>
      </w:r>
      <w:r>
        <w:rPr>
          <w:rFonts w:ascii="Garamond" w:hAnsi="Garamond"/>
          <w:sz w:val="22"/>
        </w:rPr>
        <w:t xml:space="preserve"> 1996-7</w:t>
      </w:r>
    </w:p>
    <w:p w14:paraId="68600585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Muhammad Qasim Zaman, Quaid-i-Azam University, Pakistan</w:t>
      </w:r>
      <w:r w:rsidR="00F413DA">
        <w:rPr>
          <w:rFonts w:ascii="Garamond" w:hAnsi="Garamond"/>
          <w:sz w:val="22"/>
        </w:rPr>
        <w:t>; Rockefeller Fellow,</w:t>
      </w:r>
      <w:r>
        <w:rPr>
          <w:rFonts w:ascii="Garamond" w:hAnsi="Garamond"/>
          <w:sz w:val="22"/>
        </w:rPr>
        <w:t xml:space="preserve"> 1996-7</w:t>
      </w:r>
    </w:p>
    <w:p w14:paraId="46C0BCE5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</w:p>
    <w:p w14:paraId="6B1B8783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ACADEMIC SERVICE</w:t>
      </w:r>
    </w:p>
    <w:p w14:paraId="1A2AA32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University service at UNC</w:t>
      </w:r>
    </w:p>
    <w:p w14:paraId="70C0EA40" w14:textId="77777777" w:rsidR="00DA7456" w:rsidRDefault="00DA745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Executive Committee, 2007-2010</w:t>
      </w:r>
    </w:p>
    <w:p w14:paraId="33E77B1C" w14:textId="77777777" w:rsidR="002D0CE6" w:rsidRDefault="002D0CE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Administrative Board of the Library, 2005-</w:t>
      </w:r>
      <w:r w:rsidR="00DA7456">
        <w:rPr>
          <w:rFonts w:ascii="Garamond" w:hAnsi="Garamond"/>
          <w:sz w:val="22"/>
        </w:rPr>
        <w:t>2008</w:t>
      </w:r>
    </w:p>
    <w:p w14:paraId="526A9D57" w14:textId="77777777" w:rsidR="006730FD" w:rsidRDefault="006730FD" w:rsidP="00C720E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Asia Center: Advisory Committee, 2006-</w:t>
      </w:r>
      <w:r w:rsidR="00DF5184">
        <w:rPr>
          <w:rFonts w:ascii="Garamond" w:hAnsi="Garamond"/>
          <w:sz w:val="22"/>
        </w:rPr>
        <w:t>17</w:t>
      </w:r>
    </w:p>
    <w:p w14:paraId="5F22E6F9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Center for Jewish Studies: Faculty Steering Commit</w:t>
      </w:r>
      <w:r w:rsidR="00287C5A">
        <w:rPr>
          <w:rFonts w:ascii="Garamond" w:hAnsi="Garamond"/>
          <w:sz w:val="22"/>
        </w:rPr>
        <w:t>tee, 2004-</w:t>
      </w:r>
      <w:r w:rsidR="00C720EF">
        <w:rPr>
          <w:rFonts w:ascii="Garamond" w:hAnsi="Garamond"/>
          <w:sz w:val="22"/>
        </w:rPr>
        <w:t>1</w:t>
      </w:r>
      <w:r w:rsidR="00EA07DB">
        <w:rPr>
          <w:rFonts w:ascii="Garamond" w:hAnsi="Garamond"/>
          <w:sz w:val="22"/>
        </w:rPr>
        <w:t>5</w:t>
      </w:r>
    </w:p>
    <w:p w14:paraId="5903CC87" w14:textId="77777777" w:rsidR="006D7717" w:rsidRDefault="006D7717" w:rsidP="008A428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Center for the Study of the Middle East and Muslim Civilizations (</w:t>
      </w:r>
      <w:hyperlink r:id="rId9" w:history="1">
        <w:r w:rsidR="00896F46" w:rsidRPr="00784708">
          <w:rPr>
            <w:rStyle w:val="Hyperlink"/>
            <w:rFonts w:ascii="Garamond" w:hAnsi="Garamond"/>
            <w:sz w:val="22"/>
          </w:rPr>
          <w:t>http://global.unc.edu/mideast</w:t>
        </w:r>
      </w:hyperlink>
      <w:r w:rsidR="00287C5A">
        <w:rPr>
          <w:rFonts w:ascii="Garamond" w:hAnsi="Garamond"/>
          <w:sz w:val="22"/>
        </w:rPr>
        <w:t>): Director, 2003-20</w:t>
      </w:r>
      <w:r w:rsidR="00E43969">
        <w:rPr>
          <w:rFonts w:ascii="Garamond" w:hAnsi="Garamond"/>
          <w:sz w:val="22"/>
        </w:rPr>
        <w:t>1</w:t>
      </w:r>
      <w:r w:rsidR="008A428F">
        <w:rPr>
          <w:rFonts w:ascii="Garamond" w:hAnsi="Garamond"/>
          <w:sz w:val="22"/>
        </w:rPr>
        <w:t>7</w:t>
      </w:r>
      <w:r w:rsidR="00E43969">
        <w:rPr>
          <w:rFonts w:ascii="Garamond" w:hAnsi="Garamond"/>
          <w:sz w:val="22"/>
        </w:rPr>
        <w:t xml:space="preserve"> </w:t>
      </w:r>
    </w:p>
    <w:p w14:paraId="004C816E" w14:textId="77777777" w:rsidR="00EC6014" w:rsidRDefault="00EA07DB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EA07DB">
        <w:rPr>
          <w:rFonts w:ascii="Garamond" w:hAnsi="Garamond"/>
          <w:sz w:val="22"/>
        </w:rPr>
        <w:t xml:space="preserve">Carolina </w:t>
      </w:r>
      <w:r w:rsidR="00EC6014">
        <w:rPr>
          <w:rFonts w:ascii="Garamond" w:hAnsi="Garamond"/>
          <w:sz w:val="22"/>
        </w:rPr>
        <w:t xml:space="preserve">Curriculum in International and Area Studies: Advisory Board, 2004-9 </w:t>
      </w:r>
    </w:p>
    <w:p w14:paraId="01CA2A5E" w14:textId="77777777" w:rsidR="00EA07DB" w:rsidRDefault="00EA07DB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EA07DB">
        <w:rPr>
          <w:rFonts w:ascii="Garamond" w:hAnsi="Garamond"/>
          <w:sz w:val="22"/>
        </w:rPr>
        <w:t>Digital Humanities Initiative</w:t>
      </w:r>
      <w:r>
        <w:rPr>
          <w:rFonts w:ascii="Garamond" w:hAnsi="Garamond"/>
          <w:sz w:val="22"/>
        </w:rPr>
        <w:t>, Steering Committee, 2012-14</w:t>
      </w:r>
    </w:p>
    <w:p w14:paraId="43C80B06" w14:textId="77777777" w:rsidR="00070B71" w:rsidRDefault="00070B71" w:rsidP="00070B7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Center for Global Initiatives, Foreign Language Area Studies Fellowship Selection Committee, 2009</w:t>
      </w:r>
    </w:p>
    <w:p w14:paraId="6C5BCBD5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Committee to Assess Organization of International Studies on Campus, 1996</w:t>
      </w:r>
    </w:p>
    <w:p w14:paraId="701A6C66" w14:textId="583A969A" w:rsidR="00956505" w:rsidRDefault="00EC6014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Art History </w:t>
      </w:r>
      <w:proofErr w:type="gramStart"/>
      <w:r>
        <w:rPr>
          <w:rFonts w:ascii="Garamond" w:hAnsi="Garamond"/>
          <w:sz w:val="22"/>
        </w:rPr>
        <w:t>Department:</w:t>
      </w:r>
      <w:r w:rsidR="00956505">
        <w:rPr>
          <w:rFonts w:ascii="Garamond" w:hAnsi="Garamond"/>
          <w:sz w:val="22"/>
        </w:rPr>
        <w:t>Promotion</w:t>
      </w:r>
      <w:proofErr w:type="gramEnd"/>
      <w:r w:rsidR="00956505">
        <w:rPr>
          <w:rFonts w:ascii="Garamond" w:hAnsi="Garamond"/>
          <w:sz w:val="22"/>
        </w:rPr>
        <w:t xml:space="preserve"> and Tenure Committee, 2011</w:t>
      </w:r>
      <w:r w:rsidR="00AB7313">
        <w:rPr>
          <w:rFonts w:ascii="Garamond" w:hAnsi="Garamond"/>
          <w:sz w:val="22"/>
        </w:rPr>
        <w:t>, 2018</w:t>
      </w:r>
    </w:p>
    <w:p w14:paraId="40BD6DCE" w14:textId="363EF3DF" w:rsidR="00650B2B" w:rsidRDefault="00650B2B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Asian S</w:t>
      </w:r>
      <w:r w:rsidR="00EC6014">
        <w:rPr>
          <w:rFonts w:ascii="Garamond" w:hAnsi="Garamond"/>
          <w:sz w:val="22"/>
        </w:rPr>
        <w:t>tudies Department</w:t>
      </w:r>
      <w:r w:rsidR="006F4271">
        <w:rPr>
          <w:rFonts w:ascii="Garamond" w:hAnsi="Garamond"/>
          <w:sz w:val="22"/>
        </w:rPr>
        <w:t>: Chair, Search Committee</w:t>
      </w:r>
      <w:r>
        <w:rPr>
          <w:rFonts w:ascii="Garamond" w:hAnsi="Garamond"/>
          <w:sz w:val="22"/>
        </w:rPr>
        <w:t xml:space="preserve"> (Arabic), 1999-2000; Chair, Search Committee (Hindi-Urdu), 1997-9</w:t>
      </w:r>
      <w:r w:rsidR="00750993">
        <w:rPr>
          <w:rFonts w:ascii="Garamond" w:hAnsi="Garamond"/>
          <w:sz w:val="22"/>
        </w:rPr>
        <w:t>8; Advisory Committee, 1996-201</w:t>
      </w:r>
      <w:r w:rsidR="00C720EF">
        <w:rPr>
          <w:rFonts w:ascii="Garamond" w:hAnsi="Garamond"/>
          <w:sz w:val="22"/>
        </w:rPr>
        <w:t>4</w:t>
      </w:r>
      <w:r>
        <w:rPr>
          <w:rFonts w:ascii="Garamond" w:hAnsi="Garamond"/>
          <w:sz w:val="22"/>
        </w:rPr>
        <w:t>; Salary Committee, 2000-3</w:t>
      </w:r>
      <w:r w:rsidR="002A72A3">
        <w:rPr>
          <w:rFonts w:ascii="Garamond" w:hAnsi="Garamond"/>
          <w:sz w:val="22"/>
        </w:rPr>
        <w:t>; Promotion and Tenure Committees, 2003-</w:t>
      </w:r>
      <w:r w:rsidR="00EC6014">
        <w:rPr>
          <w:rFonts w:ascii="Garamond" w:hAnsi="Garamond"/>
          <w:sz w:val="22"/>
        </w:rPr>
        <w:t>19</w:t>
      </w:r>
    </w:p>
    <w:p w14:paraId="3E2A4F47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Digital Library Project: Steering Committee, 1999-2000 </w:t>
      </w:r>
    </w:p>
    <w:p w14:paraId="78302FA8" w14:textId="77777777" w:rsidR="00896F46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Adviser, Persian Cultural Society, 1996-2000, 2004-</w:t>
      </w:r>
      <w:r w:rsidR="00920FDF">
        <w:rPr>
          <w:rFonts w:ascii="Garamond" w:hAnsi="Garamond"/>
          <w:sz w:val="22"/>
        </w:rPr>
        <w:t>7;</w:t>
      </w:r>
      <w:r>
        <w:rPr>
          <w:rFonts w:ascii="Garamond" w:hAnsi="Garamond"/>
          <w:sz w:val="22"/>
        </w:rPr>
        <w:t xml:space="preserve"> Arab Club, 2002-</w:t>
      </w:r>
      <w:r w:rsidR="00287C5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 xml:space="preserve"> </w:t>
      </w:r>
    </w:p>
    <w:p w14:paraId="6BA12A34" w14:textId="1AB28E13" w:rsidR="006D7717" w:rsidRDefault="006D7717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</w:t>
      </w:r>
      <w:r w:rsidR="006730FD">
        <w:rPr>
          <w:rFonts w:ascii="Garamond" w:hAnsi="Garamond"/>
          <w:sz w:val="22"/>
        </w:rPr>
        <w:t>ry Department: Search Committee</w:t>
      </w:r>
      <w:r>
        <w:rPr>
          <w:rFonts w:ascii="Garamond" w:hAnsi="Garamond"/>
          <w:sz w:val="22"/>
        </w:rPr>
        <w:t xml:space="preserve"> (South Asian History), 1999</w:t>
      </w:r>
      <w:r w:rsidR="00AB7313">
        <w:rPr>
          <w:rFonts w:ascii="Garamond" w:hAnsi="Garamond"/>
          <w:sz w:val="22"/>
        </w:rPr>
        <w:t>; Promotion and Tenure Committee, 2018</w:t>
      </w:r>
    </w:p>
    <w:p w14:paraId="4F012E5E" w14:textId="2757465A" w:rsidR="00AB7313" w:rsidRDefault="00AB7313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Institute for the Arts and Humanities, Co-Chair of Director Search Committee, 2018-9</w:t>
      </w:r>
    </w:p>
    <w:p w14:paraId="20DCF591" w14:textId="77777777" w:rsidR="00A34880" w:rsidRDefault="00A34880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Luce Fellowships Nominating Committee, 2008</w:t>
      </w:r>
    </w:p>
    <w:p w14:paraId="57C58C13" w14:textId="77777777" w:rsidR="001F6F70" w:rsidRDefault="001F6F70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Medieval and Early Modern Studies Program: Chair, Fellowship Committee, 2012-3</w:t>
      </w:r>
      <w:r w:rsidR="00195867">
        <w:rPr>
          <w:rFonts w:ascii="Garamond" w:hAnsi="Garamond"/>
          <w:sz w:val="22"/>
        </w:rPr>
        <w:t>; Board, 2013-14.</w:t>
      </w:r>
    </w:p>
    <w:p w14:paraId="509B8AEB" w14:textId="77777777" w:rsidR="00896F46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in the Humanities and Human Values: Advisory Board, 1996-2002</w:t>
      </w:r>
    </w:p>
    <w:p w14:paraId="7A2D474A" w14:textId="77777777" w:rsidR="006D7717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Society of Fellows Graduate Fellowship Committee, 2003-</w:t>
      </w:r>
      <w:r w:rsidR="006730FD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</w:t>
      </w:r>
    </w:p>
    <w:p w14:paraId="3614CDA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Scholarships, Awards, </w:t>
      </w:r>
      <w:r w:rsidR="006730FD">
        <w:rPr>
          <w:rFonts w:ascii="Garamond" w:hAnsi="Garamond"/>
          <w:sz w:val="22"/>
        </w:rPr>
        <w:t>&amp; Student Aid Committee, 2003-8</w:t>
      </w:r>
      <w:r>
        <w:rPr>
          <w:rFonts w:ascii="Garamond" w:hAnsi="Garamond"/>
          <w:sz w:val="22"/>
        </w:rPr>
        <w:t xml:space="preserve"> </w:t>
      </w:r>
    </w:p>
    <w:p w14:paraId="57217B1E" w14:textId="77777777" w:rsidR="00004403" w:rsidRDefault="00004403" w:rsidP="0000440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004403">
        <w:rPr>
          <w:rFonts w:ascii="Garamond" w:hAnsi="Garamond"/>
          <w:sz w:val="22"/>
        </w:rPr>
        <w:t>Steering Committee for UNC Taskforce on Future Promotion and Tenure Policies and Practices</w:t>
      </w:r>
      <w:r>
        <w:rPr>
          <w:rFonts w:ascii="Garamond" w:hAnsi="Garamond"/>
          <w:sz w:val="22"/>
        </w:rPr>
        <w:t>, 2008-9</w:t>
      </w:r>
    </w:p>
    <w:p w14:paraId="3A7D21BD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Summer Reading Program Committee: Consultant, 2002 (selection of Michael Sells’ </w:t>
      </w:r>
      <w:r>
        <w:rPr>
          <w:rFonts w:ascii="Garamond" w:hAnsi="Garamond"/>
          <w:i/>
          <w:iCs/>
          <w:sz w:val="22"/>
        </w:rPr>
        <w:t>Approaching the Qur’an</w:t>
      </w:r>
      <w:r>
        <w:rPr>
          <w:rFonts w:ascii="Garamond" w:hAnsi="Garamond"/>
          <w:sz w:val="22"/>
        </w:rPr>
        <w:t>)</w:t>
      </w:r>
    </w:p>
    <w:p w14:paraId="6D842274" w14:textId="77777777" w:rsidR="00B63558" w:rsidRDefault="00B63558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UNC Global Partnership Roundtable, 2011-13</w:t>
      </w:r>
    </w:p>
    <w:p w14:paraId="012AB155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Center for International Studies (UCIS): Chair, Selection Committee, Foreign Language Area Studies Fellowships, 1994-2000; Faculty Advisory Committee, 1999-2004</w:t>
      </w:r>
    </w:p>
    <w:p w14:paraId="5DE1C0A6" w14:textId="77777777" w:rsidR="006D7717" w:rsidRDefault="006D7717">
      <w:pPr>
        <w:tabs>
          <w:tab w:val="left" w:pos="576"/>
          <w:tab w:val="left" w:pos="1008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38A8980B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UNC Department of Religious Studies service</w:t>
      </w:r>
    </w:p>
    <w:p w14:paraId="36DDA6FA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 Chair, 1995-2000</w:t>
      </w:r>
    </w:p>
    <w:p w14:paraId="705B9B82" w14:textId="77777777" w:rsidR="006D7717" w:rsidRDefault="006D7717" w:rsidP="00A224E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Development Officer, 2000-1</w:t>
      </w:r>
      <w:r w:rsidR="000E1174">
        <w:rPr>
          <w:rFonts w:ascii="Garamond" w:hAnsi="Garamond"/>
          <w:sz w:val="22"/>
        </w:rPr>
        <w:t>, 2011-1</w:t>
      </w:r>
      <w:r w:rsidR="00A224EB">
        <w:rPr>
          <w:rFonts w:ascii="Garamond" w:hAnsi="Garamond"/>
          <w:sz w:val="22"/>
        </w:rPr>
        <w:t>4</w:t>
      </w:r>
    </w:p>
    <w:p w14:paraId="0569D081" w14:textId="77777777" w:rsidR="00725AC3" w:rsidRDefault="006D7717" w:rsidP="00725AC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 of Undergraduate Studies, 2002-2004</w:t>
      </w:r>
      <w:r w:rsidR="00725AC3">
        <w:rPr>
          <w:rFonts w:ascii="Garamond" w:hAnsi="Garamond"/>
          <w:sz w:val="22"/>
        </w:rPr>
        <w:t>; Undergraduate Studies Committee, 1992-3, 2005-7</w:t>
      </w:r>
    </w:p>
    <w:p w14:paraId="47708528" w14:textId="04CB512C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Graduate Studie</w:t>
      </w:r>
      <w:r w:rsidR="00725AC3">
        <w:rPr>
          <w:rFonts w:ascii="Garamond" w:hAnsi="Garamond"/>
          <w:sz w:val="22"/>
        </w:rPr>
        <w:t>s Committee, 1994-5, 2004, 2007-8</w:t>
      </w:r>
      <w:r w:rsidR="00287C5A">
        <w:rPr>
          <w:rFonts w:ascii="Garamond" w:hAnsi="Garamond"/>
          <w:sz w:val="22"/>
        </w:rPr>
        <w:t>; Director of Gra</w:t>
      </w:r>
      <w:r w:rsidR="00191A08">
        <w:rPr>
          <w:rFonts w:ascii="Garamond" w:hAnsi="Garamond"/>
          <w:sz w:val="22"/>
        </w:rPr>
        <w:t>duate Studies, 2009</w:t>
      </w:r>
      <w:r w:rsidR="000E1174">
        <w:rPr>
          <w:rFonts w:ascii="Garamond" w:hAnsi="Garamond"/>
          <w:sz w:val="22"/>
        </w:rPr>
        <w:t>, 2011</w:t>
      </w:r>
      <w:r w:rsidR="00964E24">
        <w:rPr>
          <w:rFonts w:ascii="Garamond" w:hAnsi="Garamond"/>
          <w:sz w:val="22"/>
        </w:rPr>
        <w:t>, 2019</w:t>
      </w:r>
    </w:p>
    <w:p w14:paraId="42B13463" w14:textId="77777777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Lecture</w:t>
      </w:r>
      <w:r w:rsidR="00725AC3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Committee Chair, 2006-7</w:t>
      </w:r>
    </w:p>
    <w:p w14:paraId="2333802D" w14:textId="77777777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Salary Committee, 2001-4</w:t>
      </w:r>
      <w:r w:rsidR="00E43969">
        <w:rPr>
          <w:rFonts w:ascii="Garamond" w:hAnsi="Garamond"/>
          <w:sz w:val="22"/>
        </w:rPr>
        <w:t>, 2010-13</w:t>
      </w:r>
    </w:p>
    <w:p w14:paraId="09C8F965" w14:textId="77777777" w:rsidR="006D7717" w:rsidRDefault="006D7717" w:rsidP="00B83FE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Search Committee</w:t>
      </w:r>
      <w:r w:rsidR="005C1C1A" w:rsidRPr="005C1C1A">
        <w:rPr>
          <w:rFonts w:ascii="Garamond" w:hAnsi="Garamond"/>
          <w:sz w:val="22"/>
        </w:rPr>
        <w:t xml:space="preserve"> </w:t>
      </w:r>
      <w:r w:rsidR="005C1C1A">
        <w:rPr>
          <w:rFonts w:ascii="Garamond" w:hAnsi="Garamond"/>
          <w:sz w:val="22"/>
        </w:rPr>
        <w:t>Chair</w:t>
      </w:r>
      <w:r w:rsidR="00C34254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1992-3 (Religion in America); 1994-5 (Medieval Christian spirituality); 2001-2 (Early Judaism); 2003-4 (Ethnography of Religion in Asia)</w:t>
      </w:r>
      <w:r w:rsidR="00C34254">
        <w:rPr>
          <w:rFonts w:ascii="Garamond" w:hAnsi="Garamond"/>
          <w:sz w:val="22"/>
        </w:rPr>
        <w:t>; 2006-7</w:t>
      </w:r>
      <w:r w:rsidR="00956371">
        <w:rPr>
          <w:rFonts w:ascii="Garamond" w:hAnsi="Garamond"/>
          <w:sz w:val="22"/>
        </w:rPr>
        <w:t>, 2007-8</w:t>
      </w:r>
      <w:r w:rsidR="00C34254">
        <w:rPr>
          <w:rFonts w:ascii="Garamond" w:hAnsi="Garamond"/>
          <w:sz w:val="22"/>
        </w:rPr>
        <w:t xml:space="preserve"> (Religion in Latin America)</w:t>
      </w:r>
    </w:p>
    <w:p w14:paraId="7E145042" w14:textId="516B1F76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Search Committee</w:t>
      </w:r>
      <w:r w:rsidR="005C1C1A" w:rsidRPr="005C1C1A">
        <w:rPr>
          <w:rFonts w:ascii="Garamond" w:hAnsi="Garamond"/>
          <w:sz w:val="22"/>
        </w:rPr>
        <w:t xml:space="preserve"> </w:t>
      </w:r>
      <w:r w:rsidR="005C1C1A">
        <w:rPr>
          <w:rFonts w:ascii="Garamond" w:hAnsi="Garamond"/>
          <w:sz w:val="22"/>
        </w:rPr>
        <w:t>Member</w:t>
      </w:r>
      <w:r w:rsidR="00C34254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2001-2 (Modern Islam)</w:t>
      </w:r>
      <w:r w:rsidR="00650B2B">
        <w:rPr>
          <w:rFonts w:ascii="Garamond" w:hAnsi="Garamond"/>
          <w:sz w:val="22"/>
        </w:rPr>
        <w:t>; 2005-6 (Islamic studies)</w:t>
      </w:r>
      <w:r w:rsidR="00DF5184">
        <w:rPr>
          <w:rFonts w:ascii="Garamond" w:hAnsi="Garamond"/>
          <w:sz w:val="22"/>
        </w:rPr>
        <w:t>; 2015-6 (Hinduism)</w:t>
      </w:r>
      <w:r w:rsidR="00964E24">
        <w:rPr>
          <w:rFonts w:ascii="Garamond" w:hAnsi="Garamond"/>
          <w:sz w:val="22"/>
        </w:rPr>
        <w:t>; 2018-9 (Islam)</w:t>
      </w:r>
    </w:p>
    <w:p w14:paraId="6C57F97F" w14:textId="77777777" w:rsidR="006D7717" w:rsidRDefault="006D7717">
      <w:pPr>
        <w:tabs>
          <w:tab w:val="left" w:pos="576"/>
          <w:tab w:val="left" w:pos="1008"/>
        </w:tabs>
        <w:spacing w:line="200" w:lineRule="atLeast"/>
        <w:jc w:val="left"/>
        <w:rPr>
          <w:rFonts w:ascii="Garamond" w:hAnsi="Garamond"/>
          <w:sz w:val="22"/>
        </w:rPr>
      </w:pPr>
    </w:p>
    <w:p w14:paraId="060B715B" w14:textId="77777777" w:rsidR="002A72A3" w:rsidRDefault="002A72A3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Duke University</w:t>
      </w:r>
    </w:p>
    <w:p w14:paraId="0008590C" w14:textId="77777777" w:rsidR="002A72A3" w:rsidRPr="002A72A3" w:rsidRDefault="002A72A3" w:rsidP="002A72A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2A72A3">
        <w:rPr>
          <w:rFonts w:ascii="Garamond" w:hAnsi="Garamond"/>
          <w:sz w:val="22"/>
        </w:rPr>
        <w:t>Depar</w:t>
      </w:r>
      <w:r w:rsidR="00956371">
        <w:rPr>
          <w:rFonts w:ascii="Garamond" w:hAnsi="Garamond"/>
          <w:sz w:val="22"/>
        </w:rPr>
        <w:t>tment of Religion:</w:t>
      </w:r>
      <w:r>
        <w:rPr>
          <w:rFonts w:ascii="Garamond" w:hAnsi="Garamond"/>
          <w:sz w:val="22"/>
        </w:rPr>
        <w:t xml:space="preserve"> Promotion and Tenure Committee, 2005</w:t>
      </w:r>
      <w:r w:rsidR="00DE02A3">
        <w:rPr>
          <w:rFonts w:ascii="Garamond" w:hAnsi="Garamond"/>
          <w:sz w:val="22"/>
        </w:rPr>
        <w:t>, 2011</w:t>
      </w:r>
      <w:r>
        <w:rPr>
          <w:rFonts w:ascii="Garamond" w:hAnsi="Garamond"/>
          <w:sz w:val="22"/>
        </w:rPr>
        <w:t>; Search Committee, Islamic Studies, 2007-8.</w:t>
      </w:r>
    </w:p>
    <w:p w14:paraId="5B4CE28C" w14:textId="77777777" w:rsidR="002A72A3" w:rsidRDefault="002A72A3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</w:p>
    <w:p w14:paraId="2F9BEFC0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Pomona College</w:t>
      </w:r>
    </w:p>
    <w:p w14:paraId="0C496687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Convenor, Claremont Joint Religious Studies Program Planning Committee, 1991-2</w:t>
      </w:r>
      <w:r>
        <w:rPr>
          <w:rFonts w:ascii="Garamond" w:hAnsi="Garamond"/>
          <w:sz w:val="22"/>
        </w:rPr>
        <w:cr/>
        <w:t>Chair, Faculty Grievance Mediation Committee, 1991</w:t>
      </w:r>
      <w:r>
        <w:rPr>
          <w:rFonts w:ascii="Garamond" w:hAnsi="Garamond"/>
          <w:sz w:val="22"/>
        </w:rPr>
        <w:cr/>
        <w:t>Chair, Department of Religion, January 1991- June 1992</w:t>
      </w:r>
      <w:r>
        <w:rPr>
          <w:rFonts w:ascii="Garamond" w:hAnsi="Garamond"/>
          <w:sz w:val="22"/>
        </w:rPr>
        <w:cr/>
        <w:t>Chair, Pew Humanities Faculty Enrichment Seminar Program, 1988-91</w:t>
      </w:r>
    </w:p>
    <w:p w14:paraId="76EF1159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Executive Committee, 1987-90</w:t>
      </w:r>
    </w:p>
    <w:p w14:paraId="4C796809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Trustee-Faculty Buildings and Grounds Committee, 1987-90</w:t>
      </w:r>
    </w:p>
    <w:p w14:paraId="6898FFE7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Computer Committee, 1984-85</w:t>
      </w:r>
    </w:p>
    <w:p w14:paraId="509E2A91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Curriculum Committee, 1983-85, 1991-2</w:t>
      </w:r>
    </w:p>
    <w:p w14:paraId="5ED3DADC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Independent Study Committee, 1983-85</w:t>
      </w:r>
    </w:p>
    <w:p w14:paraId="00801021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Relations Committee, 1984-89</w:t>
      </w:r>
    </w:p>
    <w:p w14:paraId="4BF76C2C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Education Committee, 1982-83</w:t>
      </w:r>
    </w:p>
    <w:p w14:paraId="6DFDB7F0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Fraternity Review Committee, 1983-84</w:t>
      </w:r>
    </w:p>
    <w:p w14:paraId="39866354" w14:textId="77777777" w:rsidR="006D7717" w:rsidRDefault="006D7717" w:rsidP="001F6F70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Resident, Clark I Dormitory, 1982-85</w:t>
      </w:r>
    </w:p>
    <w:sectPr w:rsidR="006D7717" w:rsidSect="008F210A">
      <w:headerReference w:type="even" r:id="rId10"/>
      <w:headerReference w:type="default" r:id="rId11"/>
      <w:type w:val="continuous"/>
      <w:pgSz w:w="12240" w:h="15840"/>
      <w:pgMar w:top="1680" w:right="1080" w:bottom="15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6CC2" w14:textId="77777777" w:rsidR="00681443" w:rsidRDefault="00681443">
      <w:r>
        <w:separator/>
      </w:r>
    </w:p>
  </w:endnote>
  <w:endnote w:type="continuationSeparator" w:id="0">
    <w:p w14:paraId="0916F01A" w14:textId="77777777" w:rsidR="00681443" w:rsidRDefault="006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9C34" w14:textId="77777777" w:rsidR="00681443" w:rsidRDefault="00681443">
      <w:r>
        <w:separator/>
      </w:r>
    </w:p>
  </w:footnote>
  <w:footnote w:type="continuationSeparator" w:id="0">
    <w:p w14:paraId="011501AA" w14:textId="77777777" w:rsidR="00681443" w:rsidRDefault="0068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92C2" w14:textId="1ADB1A1A" w:rsidR="00517DAF" w:rsidRDefault="00517DAF">
    <w:pPr>
      <w:tabs>
        <w:tab w:val="right" w:pos="11232"/>
      </w:tabs>
      <w:spacing w:line="240" w:lineRule="atLeast"/>
      <w:jc w:val="center"/>
      <w:rPr>
        <w:rFonts w:ascii="Garamond" w:hAnsi="Garamond"/>
      </w:rPr>
    </w:pPr>
    <w:r>
      <w:rPr>
        <w:rFonts w:ascii="Garamond" w:hAnsi="Garamond"/>
      </w:rPr>
      <w:t xml:space="preserve">Carl W. Ernst, Page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20</w:t>
    </w:r>
    <w:r>
      <w:rPr>
        <w:rStyle w:val="PageNumber"/>
        <w:rFonts w:ascii="Garamond" w:hAnsi="Garamond"/>
      </w:rPr>
      <w:fldChar w:fldCharType="end"/>
    </w:r>
    <w:r>
      <w:rPr>
        <w:rFonts w:ascii="Garamond" w:hAnsi="Garamond"/>
      </w:rPr>
      <w:cr/>
    </w:r>
    <w:r>
      <w:cr/>
    </w:r>
    <w:r>
      <w:cr/>
    </w: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0A3D" w14:textId="661247E5" w:rsidR="00517DAF" w:rsidRDefault="00517DAF">
    <w:pPr>
      <w:tabs>
        <w:tab w:val="right" w:pos="11232"/>
      </w:tabs>
      <w:spacing w:line="240" w:lineRule="atLeast"/>
      <w:jc w:val="center"/>
      <w:rPr>
        <w:rFonts w:ascii="Garamond" w:hAnsi="Garamond"/>
      </w:rPr>
    </w:pPr>
    <w:r>
      <w:rPr>
        <w:rFonts w:ascii="Garamond" w:hAnsi="Garamond"/>
      </w:rPr>
      <w:t xml:space="preserve">Carl W. Ernst, Page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page </w:instrText>
    </w:r>
    <w:r>
      <w:rPr>
        <w:rFonts w:ascii="Garamond" w:hAnsi="Garamond"/>
      </w:rPr>
      <w:fldChar w:fldCharType="separate"/>
    </w:r>
    <w:r>
      <w:rPr>
        <w:rFonts w:ascii="Garamond" w:hAnsi="Garamond"/>
        <w:noProof/>
      </w:rPr>
      <w:t>19</w:t>
    </w:r>
    <w:r>
      <w:rPr>
        <w:rFonts w:ascii="Garamond" w:hAnsi="Garamond"/>
      </w:rPr>
      <w:fldChar w:fldCharType="end"/>
    </w:r>
    <w:r>
      <w:rPr>
        <w:rFonts w:ascii="Garamond" w:hAnsi="Garamond"/>
      </w:rPr>
      <w:t xml:space="preserve"> </w:t>
    </w:r>
  </w:p>
  <w:p w14:paraId="0C57F2B9" w14:textId="77777777" w:rsidR="00517DAF" w:rsidRDefault="00517DAF">
    <w:pPr>
      <w:spacing w:line="240" w:lineRule="atLeast"/>
      <w:jc w:val="center"/>
    </w:pPr>
  </w:p>
  <w:p w14:paraId="2507594F" w14:textId="77777777" w:rsidR="00517DAF" w:rsidRDefault="00517DAF">
    <w:pPr>
      <w:spacing w:line="240" w:lineRule="atLeast"/>
    </w:pPr>
  </w:p>
  <w:p w14:paraId="25F9E4B9" w14:textId="77777777" w:rsidR="00517DAF" w:rsidRDefault="00517DAF">
    <w:pPr>
      <w:spacing w:line="240" w:lineRule="atLeast"/>
    </w:pPr>
  </w:p>
  <w:p w14:paraId="7EC84972" w14:textId="77777777" w:rsidR="00517DAF" w:rsidRDefault="00517DAF">
    <w:pPr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059"/>
    <w:multiLevelType w:val="hybridMultilevel"/>
    <w:tmpl w:val="AF92EE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D23839"/>
    <w:multiLevelType w:val="hybridMultilevel"/>
    <w:tmpl w:val="60BEF2AA"/>
    <w:lvl w:ilvl="0" w:tplc="CFD0FA8A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ACEEF0C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2812C954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239EAF2A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4C107948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4F12D08A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E7BCC452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362465DA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718E81C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C10B52"/>
    <w:multiLevelType w:val="hybridMultilevel"/>
    <w:tmpl w:val="DD1C00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F7991"/>
    <w:multiLevelType w:val="hybridMultilevel"/>
    <w:tmpl w:val="2EA830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E484A"/>
    <w:multiLevelType w:val="hybridMultilevel"/>
    <w:tmpl w:val="1A4AD20A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12F2717C"/>
    <w:multiLevelType w:val="hybridMultilevel"/>
    <w:tmpl w:val="04BC0478"/>
    <w:lvl w:ilvl="0" w:tplc="2A6241F6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DA184C18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8318C3FC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101A096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36CCBDA2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8A1A6B5E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8ED4F3B4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516886C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30D4B65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46F2C05"/>
    <w:multiLevelType w:val="hybridMultilevel"/>
    <w:tmpl w:val="052CBB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4AC3DB6"/>
    <w:multiLevelType w:val="hybridMultilevel"/>
    <w:tmpl w:val="635C28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F1589"/>
    <w:multiLevelType w:val="singleLevel"/>
    <w:tmpl w:val="CD223EC0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 w15:restartNumberingAfterBreak="0">
    <w:nsid w:val="1DCC63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0312CBB"/>
    <w:multiLevelType w:val="hybridMultilevel"/>
    <w:tmpl w:val="8F8EA7CE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238F6CB6"/>
    <w:multiLevelType w:val="hybridMultilevel"/>
    <w:tmpl w:val="139A45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72867AD"/>
    <w:multiLevelType w:val="hybridMultilevel"/>
    <w:tmpl w:val="20D4BC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134F31"/>
    <w:multiLevelType w:val="hybridMultilevel"/>
    <w:tmpl w:val="BCC4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6C601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7C07098"/>
    <w:multiLevelType w:val="multilevel"/>
    <w:tmpl w:val="4FE2136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8234CD5"/>
    <w:multiLevelType w:val="singleLevel"/>
    <w:tmpl w:val="A3C08D80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93024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BD52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20572A"/>
    <w:multiLevelType w:val="hybridMultilevel"/>
    <w:tmpl w:val="40463318"/>
    <w:lvl w:ilvl="0" w:tplc="040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0" w15:restartNumberingAfterBreak="0">
    <w:nsid w:val="3D3714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8D650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44220107"/>
    <w:multiLevelType w:val="hybridMultilevel"/>
    <w:tmpl w:val="4FE2136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83318E4"/>
    <w:multiLevelType w:val="hybridMultilevel"/>
    <w:tmpl w:val="20D4BC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AF55938"/>
    <w:multiLevelType w:val="singleLevel"/>
    <w:tmpl w:val="F258D3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C036548"/>
    <w:multiLevelType w:val="hybridMultilevel"/>
    <w:tmpl w:val="7298B1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C7B5523"/>
    <w:multiLevelType w:val="hybridMultilevel"/>
    <w:tmpl w:val="22D232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C953C15"/>
    <w:multiLevelType w:val="hybridMultilevel"/>
    <w:tmpl w:val="7F9E62B8"/>
    <w:lvl w:ilvl="0" w:tplc="040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8" w15:restartNumberingAfterBreak="0">
    <w:nsid w:val="4DB01D05"/>
    <w:multiLevelType w:val="hybridMultilevel"/>
    <w:tmpl w:val="8C04F78C"/>
    <w:lvl w:ilvl="0" w:tplc="C83889D0">
      <w:start w:val="1"/>
      <w:numFmt w:val="decimal"/>
      <w:lvlText w:val="%1."/>
      <w:lvlJc w:val="left"/>
      <w:pPr>
        <w:tabs>
          <w:tab w:val="num" w:pos="1443"/>
        </w:tabs>
        <w:ind w:left="14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9" w15:restartNumberingAfterBreak="0">
    <w:nsid w:val="4E3752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1A1109"/>
    <w:multiLevelType w:val="hybridMultilevel"/>
    <w:tmpl w:val="7C8A5F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C2F3E81"/>
    <w:multiLevelType w:val="hybridMultilevel"/>
    <w:tmpl w:val="2FD801B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C934166"/>
    <w:multiLevelType w:val="singleLevel"/>
    <w:tmpl w:val="F7703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943E7D"/>
    <w:multiLevelType w:val="hybridMultilevel"/>
    <w:tmpl w:val="2530E7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E0813DC"/>
    <w:multiLevelType w:val="hybridMultilevel"/>
    <w:tmpl w:val="7D50D64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01B3AE0"/>
    <w:multiLevelType w:val="hybridMultilevel"/>
    <w:tmpl w:val="B9D2576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3917EDD"/>
    <w:multiLevelType w:val="singleLevel"/>
    <w:tmpl w:val="4BC40C34"/>
    <w:lvl w:ilvl="0">
      <w:start w:val="1"/>
      <w:numFmt w:val="lowerLetter"/>
      <w:lvlText w:val="%1. "/>
      <w:legacy w:legacy="1" w:legacySpace="0" w:legacyIndent="360"/>
      <w:lvlJc w:val="left"/>
      <w:pPr>
        <w:ind w:left="162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7" w15:restartNumberingAfterBreak="0">
    <w:nsid w:val="65652463"/>
    <w:multiLevelType w:val="singleLevel"/>
    <w:tmpl w:val="47F0584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8" w15:restartNumberingAfterBreak="0">
    <w:nsid w:val="661D431F"/>
    <w:multiLevelType w:val="hybridMultilevel"/>
    <w:tmpl w:val="6CC06C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F4F0753"/>
    <w:multiLevelType w:val="hybridMultilevel"/>
    <w:tmpl w:val="60BEF2AA"/>
    <w:lvl w:ilvl="0" w:tplc="D66800F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BD0C19AA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18C80D7C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BBC29F60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AA16801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96E7E7E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FBACC0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D35C1546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707CD352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1D95CAF"/>
    <w:multiLevelType w:val="hybridMultilevel"/>
    <w:tmpl w:val="6FB619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4B2192"/>
    <w:multiLevelType w:val="hybridMultilevel"/>
    <w:tmpl w:val="41F00B8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C161B9D"/>
    <w:multiLevelType w:val="hybridMultilevel"/>
    <w:tmpl w:val="17F8CF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45B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ED17A87"/>
    <w:multiLevelType w:val="hybridMultilevel"/>
    <w:tmpl w:val="DCE001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181447"/>
    <w:multiLevelType w:val="hybridMultilevel"/>
    <w:tmpl w:val="27A0AD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24718122">
    <w:abstractNumId w:val="36"/>
  </w:num>
  <w:num w:numId="2" w16cid:durableId="573591275">
    <w:abstractNumId w:val="8"/>
  </w:num>
  <w:num w:numId="3" w16cid:durableId="1342001319">
    <w:abstractNumId w:val="37"/>
  </w:num>
  <w:num w:numId="4" w16cid:durableId="1998073870">
    <w:abstractNumId w:val="18"/>
  </w:num>
  <w:num w:numId="5" w16cid:durableId="289436028">
    <w:abstractNumId w:val="9"/>
  </w:num>
  <w:num w:numId="6" w16cid:durableId="2081125720">
    <w:abstractNumId w:val="14"/>
  </w:num>
  <w:num w:numId="7" w16cid:durableId="455833911">
    <w:abstractNumId w:val="20"/>
  </w:num>
  <w:num w:numId="8" w16cid:durableId="2044357208">
    <w:abstractNumId w:val="32"/>
  </w:num>
  <w:num w:numId="9" w16cid:durableId="914166989">
    <w:abstractNumId w:val="17"/>
  </w:num>
  <w:num w:numId="10" w16cid:durableId="58289835">
    <w:abstractNumId w:val="43"/>
  </w:num>
  <w:num w:numId="11" w16cid:durableId="569274932">
    <w:abstractNumId w:val="24"/>
  </w:num>
  <w:num w:numId="12" w16cid:durableId="427894992">
    <w:abstractNumId w:val="29"/>
  </w:num>
  <w:num w:numId="13" w16cid:durableId="812018199">
    <w:abstractNumId w:val="21"/>
  </w:num>
  <w:num w:numId="14" w16cid:durableId="1159346488">
    <w:abstractNumId w:val="39"/>
  </w:num>
  <w:num w:numId="15" w16cid:durableId="900021920">
    <w:abstractNumId w:val="1"/>
  </w:num>
  <w:num w:numId="16" w16cid:durableId="1101146317">
    <w:abstractNumId w:val="5"/>
  </w:num>
  <w:num w:numId="17" w16cid:durableId="2086411369">
    <w:abstractNumId w:val="16"/>
  </w:num>
  <w:num w:numId="18" w16cid:durableId="1593590231">
    <w:abstractNumId w:val="19"/>
  </w:num>
  <w:num w:numId="19" w16cid:durableId="617103587">
    <w:abstractNumId w:val="27"/>
  </w:num>
  <w:num w:numId="20" w16cid:durableId="939681890">
    <w:abstractNumId w:val="28"/>
  </w:num>
  <w:num w:numId="21" w16cid:durableId="1768498524">
    <w:abstractNumId w:val="23"/>
  </w:num>
  <w:num w:numId="22" w16cid:durableId="1271475089">
    <w:abstractNumId w:val="12"/>
  </w:num>
  <w:num w:numId="23" w16cid:durableId="1151751145">
    <w:abstractNumId w:val="45"/>
  </w:num>
  <w:num w:numId="24" w16cid:durableId="45953755">
    <w:abstractNumId w:val="35"/>
  </w:num>
  <w:num w:numId="25" w16cid:durableId="700016761">
    <w:abstractNumId w:val="26"/>
  </w:num>
  <w:num w:numId="26" w16cid:durableId="156263423">
    <w:abstractNumId w:val="22"/>
  </w:num>
  <w:num w:numId="27" w16cid:durableId="1679116983">
    <w:abstractNumId w:val="15"/>
  </w:num>
  <w:num w:numId="28" w16cid:durableId="1982808969">
    <w:abstractNumId w:val="25"/>
  </w:num>
  <w:num w:numId="29" w16cid:durableId="2004817938">
    <w:abstractNumId w:val="4"/>
  </w:num>
  <w:num w:numId="30" w16cid:durableId="216287295">
    <w:abstractNumId w:val="3"/>
  </w:num>
  <w:num w:numId="31" w16cid:durableId="957297771">
    <w:abstractNumId w:val="40"/>
  </w:num>
  <w:num w:numId="32" w16cid:durableId="1170170599">
    <w:abstractNumId w:val="41"/>
  </w:num>
  <w:num w:numId="33" w16cid:durableId="1648433814">
    <w:abstractNumId w:val="11"/>
  </w:num>
  <w:num w:numId="34" w16cid:durableId="322664411">
    <w:abstractNumId w:val="42"/>
  </w:num>
  <w:num w:numId="35" w16cid:durableId="1411973724">
    <w:abstractNumId w:val="10"/>
  </w:num>
  <w:num w:numId="36" w16cid:durableId="700202694">
    <w:abstractNumId w:val="31"/>
  </w:num>
  <w:num w:numId="37" w16cid:durableId="267812393">
    <w:abstractNumId w:val="33"/>
  </w:num>
  <w:num w:numId="38" w16cid:durableId="1193228291">
    <w:abstractNumId w:val="34"/>
  </w:num>
  <w:num w:numId="39" w16cid:durableId="1527597459">
    <w:abstractNumId w:val="44"/>
  </w:num>
  <w:num w:numId="40" w16cid:durableId="881552027">
    <w:abstractNumId w:val="7"/>
  </w:num>
  <w:num w:numId="41" w16cid:durableId="1427531358">
    <w:abstractNumId w:val="0"/>
  </w:num>
  <w:num w:numId="42" w16cid:durableId="1802650951">
    <w:abstractNumId w:val="2"/>
  </w:num>
  <w:num w:numId="43" w16cid:durableId="1063219793">
    <w:abstractNumId w:val="38"/>
  </w:num>
  <w:num w:numId="44" w16cid:durableId="518586537">
    <w:abstractNumId w:val="6"/>
  </w:num>
  <w:num w:numId="45" w16cid:durableId="529610853">
    <w:abstractNumId w:val="13"/>
  </w:num>
  <w:num w:numId="46" w16cid:durableId="14590600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adObjects" w:val=" "/>
    <w:docVar w:name="dgnword-docGUID" w:val="{91F499A6-3339-489B-AB05-F9F5D0B84E0A}"/>
    <w:docVar w:name="dgnword-eventsink" w:val="2021051883552"/>
    <w:docVar w:name="SelEnd" w:val=" "/>
    <w:docVar w:name="SelStart" w:val=" "/>
  </w:docVars>
  <w:rsids>
    <w:rsidRoot w:val="00B25772"/>
    <w:rsid w:val="0000172F"/>
    <w:rsid w:val="000039E4"/>
    <w:rsid w:val="00004403"/>
    <w:rsid w:val="00010B40"/>
    <w:rsid w:val="00011719"/>
    <w:rsid w:val="00015304"/>
    <w:rsid w:val="0001716E"/>
    <w:rsid w:val="000177C5"/>
    <w:rsid w:val="00022E16"/>
    <w:rsid w:val="00024F69"/>
    <w:rsid w:val="000267C8"/>
    <w:rsid w:val="000310C4"/>
    <w:rsid w:val="0003140A"/>
    <w:rsid w:val="00032C48"/>
    <w:rsid w:val="0004067D"/>
    <w:rsid w:val="0004190C"/>
    <w:rsid w:val="00050344"/>
    <w:rsid w:val="000526AA"/>
    <w:rsid w:val="00052891"/>
    <w:rsid w:val="00054BF7"/>
    <w:rsid w:val="00056A76"/>
    <w:rsid w:val="00060BF6"/>
    <w:rsid w:val="00070B71"/>
    <w:rsid w:val="0007241B"/>
    <w:rsid w:val="000765E3"/>
    <w:rsid w:val="00084EAE"/>
    <w:rsid w:val="00085059"/>
    <w:rsid w:val="000916D3"/>
    <w:rsid w:val="000918CB"/>
    <w:rsid w:val="000944AE"/>
    <w:rsid w:val="00094D55"/>
    <w:rsid w:val="000A0A7B"/>
    <w:rsid w:val="000A2AA9"/>
    <w:rsid w:val="000A4C11"/>
    <w:rsid w:val="000A72CB"/>
    <w:rsid w:val="000B1758"/>
    <w:rsid w:val="000B6112"/>
    <w:rsid w:val="000C2B5C"/>
    <w:rsid w:val="000C2C55"/>
    <w:rsid w:val="000C3EE7"/>
    <w:rsid w:val="000C43DB"/>
    <w:rsid w:val="000D15F5"/>
    <w:rsid w:val="000D29FB"/>
    <w:rsid w:val="000E1174"/>
    <w:rsid w:val="000E23AF"/>
    <w:rsid w:val="000E2F68"/>
    <w:rsid w:val="000E3E1E"/>
    <w:rsid w:val="000E6CB7"/>
    <w:rsid w:val="000E6D0B"/>
    <w:rsid w:val="000F229C"/>
    <w:rsid w:val="000F2412"/>
    <w:rsid w:val="000F57A6"/>
    <w:rsid w:val="00104C39"/>
    <w:rsid w:val="00105D3A"/>
    <w:rsid w:val="00107DE7"/>
    <w:rsid w:val="001122DD"/>
    <w:rsid w:val="00116010"/>
    <w:rsid w:val="00124742"/>
    <w:rsid w:val="00126329"/>
    <w:rsid w:val="0013181D"/>
    <w:rsid w:val="00133126"/>
    <w:rsid w:val="00133D69"/>
    <w:rsid w:val="001340F8"/>
    <w:rsid w:val="0014059E"/>
    <w:rsid w:val="00141FD1"/>
    <w:rsid w:val="0014663F"/>
    <w:rsid w:val="00146706"/>
    <w:rsid w:val="00152289"/>
    <w:rsid w:val="0015644F"/>
    <w:rsid w:val="00162010"/>
    <w:rsid w:val="00166617"/>
    <w:rsid w:val="001676CB"/>
    <w:rsid w:val="0017351A"/>
    <w:rsid w:val="00174A75"/>
    <w:rsid w:val="0018500E"/>
    <w:rsid w:val="00191A08"/>
    <w:rsid w:val="00191ED8"/>
    <w:rsid w:val="00191F53"/>
    <w:rsid w:val="00195867"/>
    <w:rsid w:val="001964C1"/>
    <w:rsid w:val="001A039E"/>
    <w:rsid w:val="001A4274"/>
    <w:rsid w:val="001B1469"/>
    <w:rsid w:val="001B1FD8"/>
    <w:rsid w:val="001B243E"/>
    <w:rsid w:val="001B5412"/>
    <w:rsid w:val="001B7536"/>
    <w:rsid w:val="001B7603"/>
    <w:rsid w:val="001C1E1C"/>
    <w:rsid w:val="001C2551"/>
    <w:rsid w:val="001C2E20"/>
    <w:rsid w:val="001C31EC"/>
    <w:rsid w:val="001C34B8"/>
    <w:rsid w:val="001C36D1"/>
    <w:rsid w:val="001C4373"/>
    <w:rsid w:val="001C7BE7"/>
    <w:rsid w:val="001D1ECC"/>
    <w:rsid w:val="001D34BE"/>
    <w:rsid w:val="001D497C"/>
    <w:rsid w:val="001D4E1F"/>
    <w:rsid w:val="001E6F7C"/>
    <w:rsid w:val="001F632A"/>
    <w:rsid w:val="001F68C8"/>
    <w:rsid w:val="001F6F70"/>
    <w:rsid w:val="00201633"/>
    <w:rsid w:val="00212E63"/>
    <w:rsid w:val="00213DE3"/>
    <w:rsid w:val="002147BE"/>
    <w:rsid w:val="00223274"/>
    <w:rsid w:val="00224A61"/>
    <w:rsid w:val="002270AC"/>
    <w:rsid w:val="00236B03"/>
    <w:rsid w:val="002379F9"/>
    <w:rsid w:val="00240EE9"/>
    <w:rsid w:val="0024388C"/>
    <w:rsid w:val="00251142"/>
    <w:rsid w:val="00251916"/>
    <w:rsid w:val="00256C81"/>
    <w:rsid w:val="002617E1"/>
    <w:rsid w:val="0026329A"/>
    <w:rsid w:val="002647B9"/>
    <w:rsid w:val="0026663E"/>
    <w:rsid w:val="00271445"/>
    <w:rsid w:val="00273876"/>
    <w:rsid w:val="002770DF"/>
    <w:rsid w:val="00280E6B"/>
    <w:rsid w:val="00281305"/>
    <w:rsid w:val="00282974"/>
    <w:rsid w:val="00287C5A"/>
    <w:rsid w:val="00290835"/>
    <w:rsid w:val="00291C6B"/>
    <w:rsid w:val="0029202B"/>
    <w:rsid w:val="00297E6C"/>
    <w:rsid w:val="002A016D"/>
    <w:rsid w:val="002A3E6A"/>
    <w:rsid w:val="002A415F"/>
    <w:rsid w:val="002A44EB"/>
    <w:rsid w:val="002A6694"/>
    <w:rsid w:val="002A72A3"/>
    <w:rsid w:val="002B397F"/>
    <w:rsid w:val="002B4931"/>
    <w:rsid w:val="002B5932"/>
    <w:rsid w:val="002B7948"/>
    <w:rsid w:val="002C10C6"/>
    <w:rsid w:val="002C3750"/>
    <w:rsid w:val="002C57AE"/>
    <w:rsid w:val="002D0952"/>
    <w:rsid w:val="002D0CE6"/>
    <w:rsid w:val="002E694A"/>
    <w:rsid w:val="002F10DE"/>
    <w:rsid w:val="002F3C4E"/>
    <w:rsid w:val="002F45DB"/>
    <w:rsid w:val="0030066A"/>
    <w:rsid w:val="0030173C"/>
    <w:rsid w:val="003127B7"/>
    <w:rsid w:val="00315E09"/>
    <w:rsid w:val="00316DDE"/>
    <w:rsid w:val="003228FB"/>
    <w:rsid w:val="0033188A"/>
    <w:rsid w:val="00336012"/>
    <w:rsid w:val="0033707B"/>
    <w:rsid w:val="00337BE2"/>
    <w:rsid w:val="003415E1"/>
    <w:rsid w:val="00343147"/>
    <w:rsid w:val="00353D7D"/>
    <w:rsid w:val="003570F4"/>
    <w:rsid w:val="003611F9"/>
    <w:rsid w:val="0036146F"/>
    <w:rsid w:val="00363411"/>
    <w:rsid w:val="003636E2"/>
    <w:rsid w:val="003649ED"/>
    <w:rsid w:val="00366D82"/>
    <w:rsid w:val="0037242B"/>
    <w:rsid w:val="00372E28"/>
    <w:rsid w:val="0037447B"/>
    <w:rsid w:val="00375707"/>
    <w:rsid w:val="00380783"/>
    <w:rsid w:val="00381364"/>
    <w:rsid w:val="0038175B"/>
    <w:rsid w:val="00381F79"/>
    <w:rsid w:val="00386E37"/>
    <w:rsid w:val="00387428"/>
    <w:rsid w:val="00387D9C"/>
    <w:rsid w:val="003911EC"/>
    <w:rsid w:val="00392530"/>
    <w:rsid w:val="003935E8"/>
    <w:rsid w:val="003952EA"/>
    <w:rsid w:val="00395DB0"/>
    <w:rsid w:val="00396F78"/>
    <w:rsid w:val="003A054D"/>
    <w:rsid w:val="003A44CE"/>
    <w:rsid w:val="003A63D1"/>
    <w:rsid w:val="003A694D"/>
    <w:rsid w:val="003B052A"/>
    <w:rsid w:val="003B186F"/>
    <w:rsid w:val="003B74A6"/>
    <w:rsid w:val="003C055B"/>
    <w:rsid w:val="003C2B07"/>
    <w:rsid w:val="003C6377"/>
    <w:rsid w:val="003E06FF"/>
    <w:rsid w:val="003E5E03"/>
    <w:rsid w:val="003F0132"/>
    <w:rsid w:val="00402F8E"/>
    <w:rsid w:val="00406B27"/>
    <w:rsid w:val="00413703"/>
    <w:rsid w:val="00420A74"/>
    <w:rsid w:val="00421865"/>
    <w:rsid w:val="00423FA0"/>
    <w:rsid w:val="00424461"/>
    <w:rsid w:val="00434009"/>
    <w:rsid w:val="00437052"/>
    <w:rsid w:val="004419B2"/>
    <w:rsid w:val="00442E6D"/>
    <w:rsid w:val="00455961"/>
    <w:rsid w:val="00456BCA"/>
    <w:rsid w:val="00463632"/>
    <w:rsid w:val="0046378C"/>
    <w:rsid w:val="004641AD"/>
    <w:rsid w:val="00465F28"/>
    <w:rsid w:val="0047173A"/>
    <w:rsid w:val="0047419A"/>
    <w:rsid w:val="00474B7C"/>
    <w:rsid w:val="0047537D"/>
    <w:rsid w:val="00475737"/>
    <w:rsid w:val="0048032E"/>
    <w:rsid w:val="0048635E"/>
    <w:rsid w:val="004A0B09"/>
    <w:rsid w:val="004A0D09"/>
    <w:rsid w:val="004A1D01"/>
    <w:rsid w:val="004A4CFA"/>
    <w:rsid w:val="004A7A05"/>
    <w:rsid w:val="004B12BD"/>
    <w:rsid w:val="004B2EA7"/>
    <w:rsid w:val="004B6372"/>
    <w:rsid w:val="004B783B"/>
    <w:rsid w:val="004C531A"/>
    <w:rsid w:val="004C68D7"/>
    <w:rsid w:val="004D10A2"/>
    <w:rsid w:val="004D2740"/>
    <w:rsid w:val="004E0315"/>
    <w:rsid w:val="004E0B1C"/>
    <w:rsid w:val="004E2390"/>
    <w:rsid w:val="004E3BB5"/>
    <w:rsid w:val="004E546A"/>
    <w:rsid w:val="004F10A0"/>
    <w:rsid w:val="004F5C5A"/>
    <w:rsid w:val="004F61A9"/>
    <w:rsid w:val="005017BF"/>
    <w:rsid w:val="00501DBA"/>
    <w:rsid w:val="005071EA"/>
    <w:rsid w:val="0050786A"/>
    <w:rsid w:val="005123F4"/>
    <w:rsid w:val="0051524E"/>
    <w:rsid w:val="005158E0"/>
    <w:rsid w:val="00516B33"/>
    <w:rsid w:val="00517B4D"/>
    <w:rsid w:val="00517DAF"/>
    <w:rsid w:val="00524412"/>
    <w:rsid w:val="00524D8A"/>
    <w:rsid w:val="005301A7"/>
    <w:rsid w:val="005355C3"/>
    <w:rsid w:val="00540E54"/>
    <w:rsid w:val="00547DA2"/>
    <w:rsid w:val="00550264"/>
    <w:rsid w:val="005507C3"/>
    <w:rsid w:val="00550EFA"/>
    <w:rsid w:val="00552646"/>
    <w:rsid w:val="00555D2F"/>
    <w:rsid w:val="00565FB8"/>
    <w:rsid w:val="00567CE8"/>
    <w:rsid w:val="005713F0"/>
    <w:rsid w:val="0057350B"/>
    <w:rsid w:val="005761BA"/>
    <w:rsid w:val="005817BA"/>
    <w:rsid w:val="00581AA6"/>
    <w:rsid w:val="0058266E"/>
    <w:rsid w:val="005831E6"/>
    <w:rsid w:val="00584C03"/>
    <w:rsid w:val="00586D13"/>
    <w:rsid w:val="00587294"/>
    <w:rsid w:val="005908BD"/>
    <w:rsid w:val="00592470"/>
    <w:rsid w:val="005950E5"/>
    <w:rsid w:val="005A1F4C"/>
    <w:rsid w:val="005A5130"/>
    <w:rsid w:val="005B7178"/>
    <w:rsid w:val="005C1B92"/>
    <w:rsid w:val="005C1C1A"/>
    <w:rsid w:val="005C1E4C"/>
    <w:rsid w:val="005C505D"/>
    <w:rsid w:val="005C5616"/>
    <w:rsid w:val="005D1BB8"/>
    <w:rsid w:val="005D1F99"/>
    <w:rsid w:val="005E0021"/>
    <w:rsid w:val="005E53C3"/>
    <w:rsid w:val="005E5508"/>
    <w:rsid w:val="005E6529"/>
    <w:rsid w:val="005E7C09"/>
    <w:rsid w:val="005F074F"/>
    <w:rsid w:val="005F5CAA"/>
    <w:rsid w:val="005F67D2"/>
    <w:rsid w:val="006024BD"/>
    <w:rsid w:val="00602EC6"/>
    <w:rsid w:val="006065DD"/>
    <w:rsid w:val="006106B3"/>
    <w:rsid w:val="00610CEF"/>
    <w:rsid w:val="00615A8D"/>
    <w:rsid w:val="00616935"/>
    <w:rsid w:val="00622DA8"/>
    <w:rsid w:val="00627526"/>
    <w:rsid w:val="00630E52"/>
    <w:rsid w:val="006330DA"/>
    <w:rsid w:val="00635A3A"/>
    <w:rsid w:val="00640085"/>
    <w:rsid w:val="00641534"/>
    <w:rsid w:val="00643ED5"/>
    <w:rsid w:val="00650B2B"/>
    <w:rsid w:val="00650D19"/>
    <w:rsid w:val="0065148E"/>
    <w:rsid w:val="00651FB0"/>
    <w:rsid w:val="00656469"/>
    <w:rsid w:val="006641FE"/>
    <w:rsid w:val="00670994"/>
    <w:rsid w:val="006730FD"/>
    <w:rsid w:val="006737AF"/>
    <w:rsid w:val="00676D47"/>
    <w:rsid w:val="0067719C"/>
    <w:rsid w:val="00681443"/>
    <w:rsid w:val="00683DA9"/>
    <w:rsid w:val="00685081"/>
    <w:rsid w:val="00686C94"/>
    <w:rsid w:val="00691587"/>
    <w:rsid w:val="006928AB"/>
    <w:rsid w:val="0069294C"/>
    <w:rsid w:val="006A283B"/>
    <w:rsid w:val="006A2F75"/>
    <w:rsid w:val="006A333C"/>
    <w:rsid w:val="006A4580"/>
    <w:rsid w:val="006A4D4E"/>
    <w:rsid w:val="006A599D"/>
    <w:rsid w:val="006A66E1"/>
    <w:rsid w:val="006B7C63"/>
    <w:rsid w:val="006C07BC"/>
    <w:rsid w:val="006C5B5C"/>
    <w:rsid w:val="006C5C01"/>
    <w:rsid w:val="006C6183"/>
    <w:rsid w:val="006D7163"/>
    <w:rsid w:val="006D7717"/>
    <w:rsid w:val="006E1B30"/>
    <w:rsid w:val="006E2359"/>
    <w:rsid w:val="006E3526"/>
    <w:rsid w:val="006E519D"/>
    <w:rsid w:val="006F4271"/>
    <w:rsid w:val="006F4386"/>
    <w:rsid w:val="00703CB5"/>
    <w:rsid w:val="00706778"/>
    <w:rsid w:val="00706DD3"/>
    <w:rsid w:val="00714682"/>
    <w:rsid w:val="00714768"/>
    <w:rsid w:val="007150A4"/>
    <w:rsid w:val="00717BE8"/>
    <w:rsid w:val="00721389"/>
    <w:rsid w:val="007215B2"/>
    <w:rsid w:val="00721C07"/>
    <w:rsid w:val="007231A6"/>
    <w:rsid w:val="00724554"/>
    <w:rsid w:val="00725AC3"/>
    <w:rsid w:val="00726512"/>
    <w:rsid w:val="00726BCF"/>
    <w:rsid w:val="00730875"/>
    <w:rsid w:val="00735509"/>
    <w:rsid w:val="00735BC1"/>
    <w:rsid w:val="00740417"/>
    <w:rsid w:val="00745335"/>
    <w:rsid w:val="0074710F"/>
    <w:rsid w:val="00747488"/>
    <w:rsid w:val="00750993"/>
    <w:rsid w:val="00750F46"/>
    <w:rsid w:val="007563CC"/>
    <w:rsid w:val="00756A20"/>
    <w:rsid w:val="00760C4C"/>
    <w:rsid w:val="007670E4"/>
    <w:rsid w:val="00774199"/>
    <w:rsid w:val="00783308"/>
    <w:rsid w:val="007847E8"/>
    <w:rsid w:val="007901A5"/>
    <w:rsid w:val="00793FC0"/>
    <w:rsid w:val="00797694"/>
    <w:rsid w:val="007A12B9"/>
    <w:rsid w:val="007A30A4"/>
    <w:rsid w:val="007A7D28"/>
    <w:rsid w:val="007B276D"/>
    <w:rsid w:val="007B2A21"/>
    <w:rsid w:val="007B36D1"/>
    <w:rsid w:val="007B7F8B"/>
    <w:rsid w:val="007C0829"/>
    <w:rsid w:val="007C23DB"/>
    <w:rsid w:val="007C4A00"/>
    <w:rsid w:val="007C52C2"/>
    <w:rsid w:val="007D2454"/>
    <w:rsid w:val="007D3666"/>
    <w:rsid w:val="007E0C29"/>
    <w:rsid w:val="007E211D"/>
    <w:rsid w:val="007E3489"/>
    <w:rsid w:val="007E787E"/>
    <w:rsid w:val="007F24E0"/>
    <w:rsid w:val="007F2973"/>
    <w:rsid w:val="00802B0A"/>
    <w:rsid w:val="008056B0"/>
    <w:rsid w:val="00810AC3"/>
    <w:rsid w:val="00820572"/>
    <w:rsid w:val="00823F48"/>
    <w:rsid w:val="0083213A"/>
    <w:rsid w:val="00833AAE"/>
    <w:rsid w:val="00836647"/>
    <w:rsid w:val="008410D9"/>
    <w:rsid w:val="00843224"/>
    <w:rsid w:val="0085629F"/>
    <w:rsid w:val="00875DBA"/>
    <w:rsid w:val="008842A1"/>
    <w:rsid w:val="0088713A"/>
    <w:rsid w:val="0088787B"/>
    <w:rsid w:val="00893053"/>
    <w:rsid w:val="00896F46"/>
    <w:rsid w:val="00897043"/>
    <w:rsid w:val="008A428F"/>
    <w:rsid w:val="008A4729"/>
    <w:rsid w:val="008B5A48"/>
    <w:rsid w:val="008C1F3C"/>
    <w:rsid w:val="008C6F66"/>
    <w:rsid w:val="008D2B00"/>
    <w:rsid w:val="008D5808"/>
    <w:rsid w:val="008E431D"/>
    <w:rsid w:val="008E528F"/>
    <w:rsid w:val="008F210A"/>
    <w:rsid w:val="008F452B"/>
    <w:rsid w:val="009030FF"/>
    <w:rsid w:val="009031CB"/>
    <w:rsid w:val="0090798A"/>
    <w:rsid w:val="00911B3A"/>
    <w:rsid w:val="00914865"/>
    <w:rsid w:val="009157E2"/>
    <w:rsid w:val="0091712E"/>
    <w:rsid w:val="00920FDF"/>
    <w:rsid w:val="00921D33"/>
    <w:rsid w:val="00921F70"/>
    <w:rsid w:val="00925B6D"/>
    <w:rsid w:val="00925C4A"/>
    <w:rsid w:val="00926016"/>
    <w:rsid w:val="00927E0C"/>
    <w:rsid w:val="00930AD6"/>
    <w:rsid w:val="00931441"/>
    <w:rsid w:val="009420F7"/>
    <w:rsid w:val="009421E5"/>
    <w:rsid w:val="00943097"/>
    <w:rsid w:val="009441D2"/>
    <w:rsid w:val="00951361"/>
    <w:rsid w:val="0095193C"/>
    <w:rsid w:val="00956371"/>
    <w:rsid w:val="00956505"/>
    <w:rsid w:val="00963E0E"/>
    <w:rsid w:val="00964E24"/>
    <w:rsid w:val="00965259"/>
    <w:rsid w:val="009669CC"/>
    <w:rsid w:val="009704D2"/>
    <w:rsid w:val="0097104B"/>
    <w:rsid w:val="00973321"/>
    <w:rsid w:val="00980AAA"/>
    <w:rsid w:val="00981647"/>
    <w:rsid w:val="00995DB7"/>
    <w:rsid w:val="00996BA8"/>
    <w:rsid w:val="009979FA"/>
    <w:rsid w:val="00997D59"/>
    <w:rsid w:val="009A2087"/>
    <w:rsid w:val="009A24DF"/>
    <w:rsid w:val="009A32D5"/>
    <w:rsid w:val="009A46CF"/>
    <w:rsid w:val="009A48E2"/>
    <w:rsid w:val="009A6422"/>
    <w:rsid w:val="009B154A"/>
    <w:rsid w:val="009B26B2"/>
    <w:rsid w:val="009B326C"/>
    <w:rsid w:val="009B4610"/>
    <w:rsid w:val="009B4643"/>
    <w:rsid w:val="009C0A7A"/>
    <w:rsid w:val="009C6A0E"/>
    <w:rsid w:val="009C6F6B"/>
    <w:rsid w:val="009D3852"/>
    <w:rsid w:val="009D4F55"/>
    <w:rsid w:val="009E0B5A"/>
    <w:rsid w:val="009E31D8"/>
    <w:rsid w:val="009E4ADA"/>
    <w:rsid w:val="009E7A17"/>
    <w:rsid w:val="009F7851"/>
    <w:rsid w:val="00A01F04"/>
    <w:rsid w:val="00A03780"/>
    <w:rsid w:val="00A061D9"/>
    <w:rsid w:val="00A062CE"/>
    <w:rsid w:val="00A065DE"/>
    <w:rsid w:val="00A06873"/>
    <w:rsid w:val="00A102B2"/>
    <w:rsid w:val="00A12C1C"/>
    <w:rsid w:val="00A1421C"/>
    <w:rsid w:val="00A224EB"/>
    <w:rsid w:val="00A23C81"/>
    <w:rsid w:val="00A34880"/>
    <w:rsid w:val="00A43BAE"/>
    <w:rsid w:val="00A43EFF"/>
    <w:rsid w:val="00A4408C"/>
    <w:rsid w:val="00A449B6"/>
    <w:rsid w:val="00A44E79"/>
    <w:rsid w:val="00A453EC"/>
    <w:rsid w:val="00A45D31"/>
    <w:rsid w:val="00A463E5"/>
    <w:rsid w:val="00A4765A"/>
    <w:rsid w:val="00A532E5"/>
    <w:rsid w:val="00A53CE2"/>
    <w:rsid w:val="00A55460"/>
    <w:rsid w:val="00A56106"/>
    <w:rsid w:val="00A6014E"/>
    <w:rsid w:val="00A60567"/>
    <w:rsid w:val="00A63C5E"/>
    <w:rsid w:val="00A65539"/>
    <w:rsid w:val="00A66E17"/>
    <w:rsid w:val="00A672C0"/>
    <w:rsid w:val="00A67390"/>
    <w:rsid w:val="00A72457"/>
    <w:rsid w:val="00A80FDC"/>
    <w:rsid w:val="00A8694C"/>
    <w:rsid w:val="00A918A4"/>
    <w:rsid w:val="00A95130"/>
    <w:rsid w:val="00A95780"/>
    <w:rsid w:val="00AA2F6B"/>
    <w:rsid w:val="00AB0171"/>
    <w:rsid w:val="00AB0C2E"/>
    <w:rsid w:val="00AB1356"/>
    <w:rsid w:val="00AB7313"/>
    <w:rsid w:val="00AD047E"/>
    <w:rsid w:val="00AE078E"/>
    <w:rsid w:val="00AE281B"/>
    <w:rsid w:val="00AE4682"/>
    <w:rsid w:val="00AE7DE4"/>
    <w:rsid w:val="00AF2EA3"/>
    <w:rsid w:val="00AF45A4"/>
    <w:rsid w:val="00AF6FF9"/>
    <w:rsid w:val="00B02B73"/>
    <w:rsid w:val="00B04A4B"/>
    <w:rsid w:val="00B04CCA"/>
    <w:rsid w:val="00B1011B"/>
    <w:rsid w:val="00B1385F"/>
    <w:rsid w:val="00B16D06"/>
    <w:rsid w:val="00B201DB"/>
    <w:rsid w:val="00B249D4"/>
    <w:rsid w:val="00B25772"/>
    <w:rsid w:val="00B33E2D"/>
    <w:rsid w:val="00B35192"/>
    <w:rsid w:val="00B36BBD"/>
    <w:rsid w:val="00B4470B"/>
    <w:rsid w:val="00B467BB"/>
    <w:rsid w:val="00B47AEA"/>
    <w:rsid w:val="00B51AA9"/>
    <w:rsid w:val="00B55075"/>
    <w:rsid w:val="00B604A8"/>
    <w:rsid w:val="00B61B99"/>
    <w:rsid w:val="00B63558"/>
    <w:rsid w:val="00B6499D"/>
    <w:rsid w:val="00B65340"/>
    <w:rsid w:val="00B73FB0"/>
    <w:rsid w:val="00B83FEA"/>
    <w:rsid w:val="00B906DB"/>
    <w:rsid w:val="00B92699"/>
    <w:rsid w:val="00B942A9"/>
    <w:rsid w:val="00B9433B"/>
    <w:rsid w:val="00B97202"/>
    <w:rsid w:val="00B97499"/>
    <w:rsid w:val="00BA4290"/>
    <w:rsid w:val="00BA4EC9"/>
    <w:rsid w:val="00BA51FF"/>
    <w:rsid w:val="00BA6518"/>
    <w:rsid w:val="00BB6059"/>
    <w:rsid w:val="00BB686C"/>
    <w:rsid w:val="00BB6C3D"/>
    <w:rsid w:val="00BC1116"/>
    <w:rsid w:val="00BC22E9"/>
    <w:rsid w:val="00BD0AB4"/>
    <w:rsid w:val="00BD4A5D"/>
    <w:rsid w:val="00BD6511"/>
    <w:rsid w:val="00BD6CEA"/>
    <w:rsid w:val="00BE1927"/>
    <w:rsid w:val="00BE3CF8"/>
    <w:rsid w:val="00BE3DF8"/>
    <w:rsid w:val="00BE412D"/>
    <w:rsid w:val="00BF27F7"/>
    <w:rsid w:val="00BF5DF7"/>
    <w:rsid w:val="00C01A39"/>
    <w:rsid w:val="00C052FE"/>
    <w:rsid w:val="00C101D8"/>
    <w:rsid w:val="00C10F9F"/>
    <w:rsid w:val="00C13EC3"/>
    <w:rsid w:val="00C15E95"/>
    <w:rsid w:val="00C23FAB"/>
    <w:rsid w:val="00C26064"/>
    <w:rsid w:val="00C34254"/>
    <w:rsid w:val="00C41A3B"/>
    <w:rsid w:val="00C46E9E"/>
    <w:rsid w:val="00C5459C"/>
    <w:rsid w:val="00C56FE3"/>
    <w:rsid w:val="00C60FFE"/>
    <w:rsid w:val="00C61BB1"/>
    <w:rsid w:val="00C64461"/>
    <w:rsid w:val="00C66295"/>
    <w:rsid w:val="00C720EF"/>
    <w:rsid w:val="00C72735"/>
    <w:rsid w:val="00C83194"/>
    <w:rsid w:val="00C835A9"/>
    <w:rsid w:val="00C866A3"/>
    <w:rsid w:val="00C90047"/>
    <w:rsid w:val="00C90CE2"/>
    <w:rsid w:val="00CA2A8A"/>
    <w:rsid w:val="00CA2EF8"/>
    <w:rsid w:val="00CB0514"/>
    <w:rsid w:val="00CB2D67"/>
    <w:rsid w:val="00CB780F"/>
    <w:rsid w:val="00CC0489"/>
    <w:rsid w:val="00CC0922"/>
    <w:rsid w:val="00CC34AA"/>
    <w:rsid w:val="00CC6A5A"/>
    <w:rsid w:val="00CC7460"/>
    <w:rsid w:val="00CD39C3"/>
    <w:rsid w:val="00CE6D18"/>
    <w:rsid w:val="00CF2757"/>
    <w:rsid w:val="00CF69B7"/>
    <w:rsid w:val="00D00421"/>
    <w:rsid w:val="00D010D4"/>
    <w:rsid w:val="00D01361"/>
    <w:rsid w:val="00D113B2"/>
    <w:rsid w:val="00D13483"/>
    <w:rsid w:val="00D153A3"/>
    <w:rsid w:val="00D15E5E"/>
    <w:rsid w:val="00D16F5F"/>
    <w:rsid w:val="00D218BB"/>
    <w:rsid w:val="00D22857"/>
    <w:rsid w:val="00D259AF"/>
    <w:rsid w:val="00D25E84"/>
    <w:rsid w:val="00D32D5F"/>
    <w:rsid w:val="00D32F42"/>
    <w:rsid w:val="00D33717"/>
    <w:rsid w:val="00D33878"/>
    <w:rsid w:val="00D34441"/>
    <w:rsid w:val="00D3580A"/>
    <w:rsid w:val="00D36A05"/>
    <w:rsid w:val="00D37BC1"/>
    <w:rsid w:val="00D4071E"/>
    <w:rsid w:val="00D50A2C"/>
    <w:rsid w:val="00D511C6"/>
    <w:rsid w:val="00D53E73"/>
    <w:rsid w:val="00D611B0"/>
    <w:rsid w:val="00D6289E"/>
    <w:rsid w:val="00D62F14"/>
    <w:rsid w:val="00D63688"/>
    <w:rsid w:val="00D655BC"/>
    <w:rsid w:val="00D658EB"/>
    <w:rsid w:val="00D706A4"/>
    <w:rsid w:val="00D72B53"/>
    <w:rsid w:val="00D7359B"/>
    <w:rsid w:val="00D76AF2"/>
    <w:rsid w:val="00D8081B"/>
    <w:rsid w:val="00D85C40"/>
    <w:rsid w:val="00D8601B"/>
    <w:rsid w:val="00D9105B"/>
    <w:rsid w:val="00D932ED"/>
    <w:rsid w:val="00D94942"/>
    <w:rsid w:val="00D95E51"/>
    <w:rsid w:val="00D97D63"/>
    <w:rsid w:val="00DA16CE"/>
    <w:rsid w:val="00DA4DB7"/>
    <w:rsid w:val="00DA5617"/>
    <w:rsid w:val="00DA7456"/>
    <w:rsid w:val="00DB05D7"/>
    <w:rsid w:val="00DB1986"/>
    <w:rsid w:val="00DB7D03"/>
    <w:rsid w:val="00DC0DAD"/>
    <w:rsid w:val="00DC177B"/>
    <w:rsid w:val="00DC24E1"/>
    <w:rsid w:val="00DC7541"/>
    <w:rsid w:val="00DD0B1E"/>
    <w:rsid w:val="00DD4A53"/>
    <w:rsid w:val="00DD62FC"/>
    <w:rsid w:val="00DE02A3"/>
    <w:rsid w:val="00DE130E"/>
    <w:rsid w:val="00DE5548"/>
    <w:rsid w:val="00DE5C56"/>
    <w:rsid w:val="00DE5E63"/>
    <w:rsid w:val="00DE759D"/>
    <w:rsid w:val="00DE7FC4"/>
    <w:rsid w:val="00DF01DB"/>
    <w:rsid w:val="00DF046B"/>
    <w:rsid w:val="00DF0731"/>
    <w:rsid w:val="00DF208C"/>
    <w:rsid w:val="00DF2947"/>
    <w:rsid w:val="00DF5184"/>
    <w:rsid w:val="00DF5656"/>
    <w:rsid w:val="00DF679C"/>
    <w:rsid w:val="00E01BC7"/>
    <w:rsid w:val="00E0300E"/>
    <w:rsid w:val="00E04671"/>
    <w:rsid w:val="00E06577"/>
    <w:rsid w:val="00E115ED"/>
    <w:rsid w:val="00E16655"/>
    <w:rsid w:val="00E16696"/>
    <w:rsid w:val="00E2160D"/>
    <w:rsid w:val="00E26350"/>
    <w:rsid w:val="00E279D3"/>
    <w:rsid w:val="00E31B5D"/>
    <w:rsid w:val="00E35BA7"/>
    <w:rsid w:val="00E42931"/>
    <w:rsid w:val="00E43969"/>
    <w:rsid w:val="00E44412"/>
    <w:rsid w:val="00E519AF"/>
    <w:rsid w:val="00E54CD3"/>
    <w:rsid w:val="00E54D70"/>
    <w:rsid w:val="00E56AC3"/>
    <w:rsid w:val="00E62003"/>
    <w:rsid w:val="00E62210"/>
    <w:rsid w:val="00E65056"/>
    <w:rsid w:val="00E6722A"/>
    <w:rsid w:val="00E705BE"/>
    <w:rsid w:val="00E75723"/>
    <w:rsid w:val="00E75FE9"/>
    <w:rsid w:val="00E816BB"/>
    <w:rsid w:val="00E86353"/>
    <w:rsid w:val="00E903CF"/>
    <w:rsid w:val="00E94EDB"/>
    <w:rsid w:val="00E9528F"/>
    <w:rsid w:val="00EA07DB"/>
    <w:rsid w:val="00EA21B0"/>
    <w:rsid w:val="00EA2CEB"/>
    <w:rsid w:val="00EA3F6C"/>
    <w:rsid w:val="00EA6D7C"/>
    <w:rsid w:val="00EB18FA"/>
    <w:rsid w:val="00EB21F1"/>
    <w:rsid w:val="00EB28DF"/>
    <w:rsid w:val="00EB2EA1"/>
    <w:rsid w:val="00EB2F5A"/>
    <w:rsid w:val="00EB35B7"/>
    <w:rsid w:val="00EB3AA5"/>
    <w:rsid w:val="00EB74B7"/>
    <w:rsid w:val="00EC2B21"/>
    <w:rsid w:val="00EC3F24"/>
    <w:rsid w:val="00EC58F1"/>
    <w:rsid w:val="00EC6014"/>
    <w:rsid w:val="00ED0658"/>
    <w:rsid w:val="00ED47A2"/>
    <w:rsid w:val="00EE2F2B"/>
    <w:rsid w:val="00EE4CBA"/>
    <w:rsid w:val="00EF1767"/>
    <w:rsid w:val="00EF318F"/>
    <w:rsid w:val="00EF7A03"/>
    <w:rsid w:val="00F00A13"/>
    <w:rsid w:val="00F018F9"/>
    <w:rsid w:val="00F021AF"/>
    <w:rsid w:val="00F12C39"/>
    <w:rsid w:val="00F22762"/>
    <w:rsid w:val="00F23A02"/>
    <w:rsid w:val="00F30F23"/>
    <w:rsid w:val="00F3208E"/>
    <w:rsid w:val="00F3435E"/>
    <w:rsid w:val="00F413DA"/>
    <w:rsid w:val="00F41CDB"/>
    <w:rsid w:val="00F427FB"/>
    <w:rsid w:val="00F61F76"/>
    <w:rsid w:val="00F64DBE"/>
    <w:rsid w:val="00F65649"/>
    <w:rsid w:val="00F660A9"/>
    <w:rsid w:val="00F67429"/>
    <w:rsid w:val="00F67B4E"/>
    <w:rsid w:val="00F70A76"/>
    <w:rsid w:val="00F74DAC"/>
    <w:rsid w:val="00F76FE8"/>
    <w:rsid w:val="00F83119"/>
    <w:rsid w:val="00F84BFB"/>
    <w:rsid w:val="00F85B3C"/>
    <w:rsid w:val="00F8774E"/>
    <w:rsid w:val="00F91DE6"/>
    <w:rsid w:val="00F937C0"/>
    <w:rsid w:val="00F979B4"/>
    <w:rsid w:val="00FA34BE"/>
    <w:rsid w:val="00FA73B3"/>
    <w:rsid w:val="00FB4C14"/>
    <w:rsid w:val="00FC5501"/>
    <w:rsid w:val="00FD0B2D"/>
    <w:rsid w:val="00FD40B1"/>
    <w:rsid w:val="00FE1229"/>
    <w:rsid w:val="00FE1A54"/>
    <w:rsid w:val="00FE28C9"/>
    <w:rsid w:val="00FE3D8A"/>
    <w:rsid w:val="00FE4F76"/>
    <w:rsid w:val="00FE7977"/>
    <w:rsid w:val="00FF0728"/>
    <w:rsid w:val="00FF0DE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5EA1"/>
  <w15:docId w15:val="{49A9A59D-2D16-4F99-950B-9861A0F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961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link w:val="Heading1Char"/>
    <w:uiPriority w:val="9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20" w:lineRule="exact"/>
      <w:jc w:val="left"/>
    </w:pPr>
    <w:rPr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pPr>
      <w:framePr w:wrap="around"/>
    </w:pPr>
    <w:rPr>
      <w:b/>
      <w:spacing w:val="0"/>
    </w:rPr>
  </w:style>
  <w:style w:type="paragraph" w:customStyle="1" w:styleId="Address2">
    <w:name w:val="Address 2"/>
    <w:basedOn w:val="Normal"/>
    <w:pPr>
      <w:framePr w:w="2160" w:wrap="notBeside" w:vAnchor="page" w:hAnchor="page" w:x="8281" w:y="1141"/>
      <w:spacing w:line="160" w:lineRule="atLeast"/>
    </w:pPr>
    <w:rPr>
      <w:sz w:val="14"/>
    </w:rPr>
  </w:style>
  <w:style w:type="paragraph" w:customStyle="1" w:styleId="Picture">
    <w:name w:val="Picture"/>
    <w:basedOn w:val="Normal"/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Job">
    <w:name w:val="Job"/>
    <w:basedOn w:val="DefaultParagraphFont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character" w:customStyle="1" w:styleId="Supercript">
    <w:name w:val="Supercript"/>
    <w:rPr>
      <w:vertAlign w:val="superscript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ListFirst">
    <w:name w:val="List First"/>
    <w:basedOn w:val="List"/>
    <w:next w:val="List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"/>
    <w:next w:val="Body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ListBulletFirst">
    <w:name w:val="List Bullet First"/>
    <w:basedOn w:val="ListBullet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pPr>
      <w:spacing w:after="120"/>
      <w:ind w:left="245" w:hanging="245"/>
    </w:pPr>
  </w:style>
  <w:style w:type="paragraph" w:styleId="BodyTextIndent2">
    <w:name w:val="Body Text Indent 2"/>
    <w:basedOn w:val="Normal"/>
    <w:pPr>
      <w:tabs>
        <w:tab w:val="left" w:pos="576"/>
        <w:tab w:val="left" w:pos="1008"/>
      </w:tabs>
      <w:spacing w:line="200" w:lineRule="atLeast"/>
      <w:ind w:left="1440" w:hanging="432"/>
    </w:pPr>
    <w:rPr>
      <w:rFonts w:ascii="Garamond" w:hAnsi="Garamond"/>
    </w:rPr>
  </w:style>
  <w:style w:type="paragraph" w:styleId="Title">
    <w:name w:val="Title"/>
    <w:basedOn w:val="Normal"/>
    <w:qFormat/>
    <w:pPr>
      <w:spacing w:line="200" w:lineRule="atLeast"/>
      <w:jc w:val="center"/>
    </w:pPr>
    <w:rPr>
      <w:rFonts w:ascii="Garamond" w:hAnsi="Garamond"/>
      <w:sz w:val="28"/>
    </w:rPr>
  </w:style>
  <w:style w:type="paragraph" w:styleId="BodyTextIndent3">
    <w:name w:val="Body Text Indent 3"/>
    <w:basedOn w:val="Normal"/>
    <w:pPr>
      <w:tabs>
        <w:tab w:val="left" w:pos="1170"/>
      </w:tabs>
      <w:spacing w:line="200" w:lineRule="atLeast"/>
      <w:ind w:left="1170" w:hanging="576"/>
    </w:pPr>
    <w:rPr>
      <w:rFonts w:ascii="Garamond" w:hAnsi="Garamond"/>
    </w:rPr>
  </w:style>
  <w:style w:type="paragraph" w:styleId="BodyText2">
    <w:name w:val="Body Text 2"/>
    <w:basedOn w:val="Normal"/>
    <w:pPr>
      <w:tabs>
        <w:tab w:val="left" w:pos="576"/>
        <w:tab w:val="left" w:pos="1152"/>
      </w:tabs>
      <w:spacing w:line="200" w:lineRule="atLeast"/>
      <w:ind w:right="1152"/>
    </w:pPr>
    <w:rPr>
      <w:rFonts w:ascii="Garamond" w:hAnsi="Garamon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pPr>
      <w:jc w:val="left"/>
    </w:pPr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67BB"/>
    <w:pPr>
      <w:spacing w:after="0" w:line="240" w:lineRule="auto"/>
      <w:jc w:val="both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7BB"/>
    <w:rPr>
      <w:rFonts w:ascii="Arial" w:hAnsi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467BB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3370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5B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1F3C"/>
    <w:rPr>
      <w:rFonts w:ascii="Arial Black" w:hAnsi="Arial Black"/>
      <w:spacing w:val="-4"/>
      <w:kern w:val="28"/>
    </w:rPr>
  </w:style>
  <w:style w:type="character" w:customStyle="1" w:styleId="accordion-tabbedtab-mobile">
    <w:name w:val="accordion-tabbed__tab-mobile"/>
    <w:basedOn w:val="DefaultParagraphFont"/>
    <w:rsid w:val="008C1F3C"/>
  </w:style>
  <w:style w:type="character" w:customStyle="1" w:styleId="comma-separator">
    <w:name w:val="comma-separator"/>
    <w:basedOn w:val="DefaultParagraphFont"/>
    <w:rsid w:val="008C1F3C"/>
  </w:style>
  <w:style w:type="character" w:customStyle="1" w:styleId="apple-converted-space">
    <w:name w:val="apple-converted-space"/>
    <w:basedOn w:val="DefaultParagraphFont"/>
    <w:rsid w:val="008C1F3C"/>
  </w:style>
  <w:style w:type="character" w:customStyle="1" w:styleId="epub-state">
    <w:name w:val="epub-state"/>
    <w:basedOn w:val="DefaultParagraphFont"/>
    <w:rsid w:val="008C1F3C"/>
  </w:style>
  <w:style w:type="character" w:customStyle="1" w:styleId="epub-date">
    <w:name w:val="epub-date"/>
    <w:basedOn w:val="DefaultParagraphFont"/>
    <w:rsid w:val="008C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68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noxpub.com/home/words-experi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nst@email.un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lobal.unc.edu/mid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21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 W. Ernst curriculum vitae</vt:lpstr>
    </vt:vector>
  </TitlesOfParts>
  <Company>Dept of Religious Studies, UNC-CH</Company>
  <LinksUpToDate>false</LinksUpToDate>
  <CharactersWithSpaces>69135</CharactersWithSpaces>
  <SharedDoc>false</SharedDoc>
  <HLinks>
    <vt:vector size="18" baseType="variant"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http://global.unc.edu/mideast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http://www.unc.edu/~cernst/class.htm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http://www.unc.edu/~cernst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W. Ernst curriculum vitae</dc:title>
  <dc:subject/>
  <dc:creator>Carl W. Ernst</dc:creator>
  <cp:keywords/>
  <dc:description/>
  <cp:lastModifiedBy>Ernst, Carl W</cp:lastModifiedBy>
  <cp:revision>9</cp:revision>
  <cp:lastPrinted>2005-06-18T22:17:00Z</cp:lastPrinted>
  <dcterms:created xsi:type="dcterms:W3CDTF">2021-04-28T17:55:00Z</dcterms:created>
  <dcterms:modified xsi:type="dcterms:W3CDTF">2023-03-13T18:23:00Z</dcterms:modified>
</cp:coreProperties>
</file>